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Default Extension="wmf" ContentType="image/x-wm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body>
    <w:p w14:paraId="598182BB" w14:textId="77777777" w:rsidR="00857962" w:rsidRPr="00371BEF" w:rsidRDefault="00AC21FA" w:rsidP="00870A1B">
      <w:pPr>
        <w:pStyle w:val="Title"/>
      </w:pPr>
      <w:bookmarkStart w:id="0" w:name="_Toc306265313"/>
      <w:r>
        <w:rPr>
          <w:noProof/>
          <w:lang w:eastAsia="en-GB"/>
        </w:rPr>
        <w:pict w14:anchorId="6E495B41">
          <v:shapetype id="_x0000_t202" coordsize="21600,21600" o:spt="202" path="m0,0l0,21600,21600,21600,21600,0xe">
            <v:stroke joinstyle="miter"/>
            <v:path gradientshapeok="t" o:connecttype="rect"/>
          </v:shapetype>
          <v:shape id="Text Box 114" o:spid="_x0000_s1026" type="#_x0000_t202" style="position:absolute;left:0;text-align:left;margin-left:-197.75pt;margin-top:445.9pt;width:432.3pt;height:30.1pt;rotation:-90;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" filled="f" fillcolor="#0c9" stroked="f">
            <v:textbox style="layout-flow:vertical;mso-layout-flow-alt:bottom-to-top;mso-next-textbox:#Text Box 114">
              <w:txbxContent>
                <w:p w14:paraId="0D1D60B6" w14:textId="77777777" w:rsidR="00364A0F" w:rsidRDefault="00364A0F" w:rsidP="00460028">
                  <w:pPr>
                    <w:autoSpaceDE w:val="0"/>
                    <w:autoSpaceDN w:val="0"/>
                    <w:adjustRightInd w:val="0"/>
                    <w:rPr>
                      <w:i/>
                      <w:iCs/>
                      <w:color w:val="000000"/>
                      <w:sz w:val="48"/>
                      <w:szCs w:val="48"/>
                      <w:lang w:val="fr-FR"/>
                    </w:rPr>
                  </w:pPr>
                  <w:r>
                    <w:rPr>
                      <w:rFonts w:cs="Arial"/>
                      <w:b/>
                      <w:bCs/>
                      <w:i/>
                      <w:iCs/>
                      <w:color w:val="000000"/>
                      <w:sz w:val="48"/>
                      <w:szCs w:val="48"/>
                      <w:lang w:val="fr-FR"/>
                    </w:rPr>
                    <w:t>AISM</w:t>
                  </w:r>
                  <w:r>
                    <w:rPr>
                      <w:rFonts w:cs="Arial"/>
                      <w:i/>
                      <w:iCs/>
                      <w:color w:val="000000"/>
                      <w:sz w:val="48"/>
                      <w:szCs w:val="48"/>
                      <w:lang w:val="fr-FR"/>
                    </w:rPr>
                    <w:t xml:space="preserve"> </w:t>
                  </w:r>
                  <w:r>
                    <w:rPr>
                      <w:rFonts w:cs="Arial"/>
                      <w:color w:val="000000"/>
                      <w:lang w:val="fr-FR"/>
                    </w:rPr>
                    <w:t xml:space="preserve">Association Internationale de Signalisation Maritime     </w:t>
                  </w:r>
                  <w:r>
                    <w:rPr>
                      <w:rFonts w:cs="Arial"/>
                      <w:i/>
                      <w:iCs/>
                      <w:color w:val="000000"/>
                      <w:lang w:val="fr-FR"/>
                    </w:rPr>
                    <w:t xml:space="preserve"> </w:t>
                  </w:r>
                  <w:r>
                    <w:rPr>
                      <w:rFonts w:cs="Arial"/>
                      <w:b/>
                      <w:bCs/>
                      <w:i/>
                      <w:iCs/>
                      <w:color w:val="000000"/>
                      <w:sz w:val="48"/>
                      <w:szCs w:val="48"/>
                      <w:lang w:val="fr-FR"/>
                    </w:rPr>
                    <w:t>IALA</w:t>
                  </w:r>
                </w:p>
              </w:txbxContent>
            </v:textbox>
          </v:shape>
        </w:pict>
      </w:r>
      <w:r>
        <w:rPr>
          <w:noProof/>
          <w:lang w:eastAsia="en-GB"/>
        </w:rPr>
        <w:pict w14:anchorId="0F3EC939">
          <v:line id="Line 116" o:spid="_x0000_s1156" style="position:absolute;left:0;text-align:left;flip:y;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0.45pt,12.4pt" to="40.45pt,67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"/>
        </w:pict>
      </w:r>
      <w:r>
        <w:rPr>
          <w:noProof/>
          <w:lang w:eastAsia="en-GB"/>
        </w:rPr>
        <w:pict w14:anchorId="76BA45E1">
          <v:line id="Line 117" o:spid="_x0000_s1155" style="position:absolute;left:0;text-align:lef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2.4pt" to="0,67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"/>
        </w:pict>
      </w:r>
      <w:r>
        <w:rPr>
          <w:noProof/>
          <w:lang w:eastAsia="en-GB"/>
        </w:rPr>
        <w:pict w14:anchorId="6317AF17">
          <v:shape id="Text Box 115" o:spid="_x0000_s1027" type="#_x0000_t202" style="position:absolute;left:0;text-align:left;margin-left:-90.1pt;margin-top:122.15pt;width:224pt;height:37.1pt;rotation:-90;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" filled="f" fillcolor="#0c9" stroked="f">
            <v:textbox style="layout-flow:vertical;mso-layout-flow-alt:bottom-to-top;mso-next-textbox:#Text Box 115">
              <w:txbxContent>
                <w:p w14:paraId="0694AB1B" w14:textId="77777777" w:rsidR="00364A0F" w:rsidRDefault="00364A0F" w:rsidP="00E37CF6">
                  <w:pPr>
                    <w:autoSpaceDE w:val="0"/>
                    <w:autoSpaceDN w:val="0"/>
                    <w:adjustRightInd w:val="0"/>
                    <w:jc w:val="center"/>
                    <w:rPr>
                      <w:rFonts w:cs="Arial"/>
                      <w:color w:val="000000"/>
                    </w:rPr>
                  </w:pPr>
                  <w:r>
                    <w:rPr>
                      <w:rFonts w:cs="Arial"/>
                      <w:color w:val="000000"/>
                    </w:rPr>
                    <w:t>International Association of Marine Aids to Navigation and Lighthouse Authorities</w:t>
                  </w:r>
                </w:p>
              </w:txbxContent>
            </v:textbox>
          </v:shape>
        </w:pict>
      </w:r>
      <w:r>
        <w:rPr>
          <w:noProof/>
          <w:lang w:eastAsia="en-GB"/>
        </w:rPr>
        <w:pict w14:anchorId="1EA4E3FE">
          <v:shape id="Text Box 118" o:spid="_x0000_s1028" type="#_x0000_t202" style="position:absolute;left:0;text-align:left;margin-left:67.35pt;margin-top:585.35pt;width:361.25pt;height:69.6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" filled="f" fillcolor="#0c9" stroked="f">
            <v:textbox style="mso-next-textbox:#Text Box 118">
              <w:txbxContent>
                <w:p w14:paraId="6F07821C" w14:textId="77777777" w:rsidR="00364A0F" w:rsidRPr="00460028" w:rsidRDefault="00364A0F" w:rsidP="00460028">
                  <w:pPr>
                    <w:autoSpaceDE w:val="0"/>
                    <w:autoSpaceDN w:val="0"/>
                    <w:adjustRightInd w:val="0"/>
                    <w:jc w:val="center"/>
                    <w:rPr>
                      <w:rFonts w:cs="Arial"/>
                      <w:color w:val="000000"/>
                      <w:sz w:val="20"/>
                      <w:szCs w:val="18"/>
                      <w:lang w:val="fr-FR"/>
                    </w:rPr>
                  </w:pPr>
                  <w:r>
                    <w:rPr>
                      <w:rFonts w:cs="Arial"/>
                      <w:color w:val="000000"/>
                      <w:sz w:val="20"/>
                      <w:szCs w:val="18"/>
                      <w:lang w:val="fr-FR"/>
                    </w:rPr>
                    <w:t xml:space="preserve">20ter, rue </w:t>
                  </w:r>
                  <w:proofErr w:type="spellStart"/>
                  <w:r>
                    <w:rPr>
                      <w:rFonts w:cs="Arial"/>
                      <w:color w:val="000000"/>
                      <w:sz w:val="20"/>
                      <w:szCs w:val="18"/>
                      <w:lang w:val="fr-FR"/>
                    </w:rPr>
                    <w:t>Schnapper</w:t>
                  </w:r>
                  <w:proofErr w:type="spellEnd"/>
                </w:p>
                <w:p w14:paraId="0E176A0E" w14:textId="77777777" w:rsidR="00364A0F" w:rsidRDefault="00364A0F" w:rsidP="00460028">
                  <w:pPr>
                    <w:autoSpaceDE w:val="0"/>
                    <w:autoSpaceDN w:val="0"/>
                    <w:adjustRightInd w:val="0"/>
                    <w:jc w:val="center"/>
                    <w:rPr>
                      <w:rFonts w:cs="Arial"/>
                      <w:color w:val="000000"/>
                      <w:sz w:val="20"/>
                      <w:szCs w:val="18"/>
                      <w:lang w:val="fr-FR"/>
                    </w:rPr>
                  </w:pPr>
                  <w:r w:rsidRPr="00460028">
                    <w:rPr>
                      <w:rFonts w:cs="Arial"/>
                      <w:color w:val="000000"/>
                      <w:sz w:val="20"/>
                      <w:szCs w:val="18"/>
                      <w:lang w:val="fr-FR"/>
                    </w:rPr>
                    <w:t>78100</w:t>
                  </w:r>
                  <w:r>
                    <w:rPr>
                      <w:rFonts w:cs="Arial"/>
                      <w:color w:val="000000"/>
                      <w:sz w:val="20"/>
                      <w:szCs w:val="18"/>
                      <w:lang w:val="fr-FR"/>
                    </w:rPr>
                    <w:t xml:space="preserve"> Saint Germain en Laye, France</w:t>
                  </w:r>
                </w:p>
                <w:p w14:paraId="334C548F" w14:textId="77777777" w:rsidR="00364A0F" w:rsidRDefault="00364A0F" w:rsidP="00460028">
                  <w:pPr>
                    <w:autoSpaceDE w:val="0"/>
                    <w:autoSpaceDN w:val="0"/>
                    <w:adjustRightInd w:val="0"/>
                    <w:jc w:val="center"/>
                    <w:rPr>
                      <w:rFonts w:cs="Arial"/>
                      <w:color w:val="000000"/>
                      <w:sz w:val="20"/>
                      <w:szCs w:val="18"/>
                    </w:rPr>
                  </w:pPr>
                  <w:r>
                    <w:rPr>
                      <w:rFonts w:cs="Arial"/>
                      <w:color w:val="000000"/>
                      <w:sz w:val="20"/>
                      <w:szCs w:val="18"/>
                    </w:rPr>
                    <w:t xml:space="preserve">Telephone: +33 1 34 51 70 </w:t>
                  </w:r>
                  <w:proofErr w:type="gramStart"/>
                  <w:r>
                    <w:rPr>
                      <w:rFonts w:cs="Arial"/>
                      <w:color w:val="000000"/>
                      <w:sz w:val="20"/>
                      <w:szCs w:val="18"/>
                    </w:rPr>
                    <w:t>01  Fax</w:t>
                  </w:r>
                  <w:proofErr w:type="gramEnd"/>
                  <w:r>
                    <w:rPr>
                      <w:rFonts w:cs="Arial"/>
                      <w:color w:val="000000"/>
                      <w:sz w:val="20"/>
                      <w:szCs w:val="18"/>
                    </w:rPr>
                    <w:t>:  +33 1 34 51 82 05</w:t>
                  </w:r>
                </w:p>
                <w:p w14:paraId="1254B1A4" w14:textId="77777777" w:rsidR="00364A0F" w:rsidRDefault="00364A0F" w:rsidP="00B534F2">
                  <w:pPr>
                    <w:autoSpaceDE w:val="0"/>
                    <w:autoSpaceDN w:val="0"/>
                    <w:adjustRightInd w:val="0"/>
                    <w:jc w:val="center"/>
                    <w:rPr>
                      <w:rFonts w:cs="Arial"/>
                      <w:color w:val="000000"/>
                      <w:sz w:val="18"/>
                      <w:szCs w:val="18"/>
                      <w:lang w:val="fr-FR"/>
                    </w:rPr>
                  </w:pPr>
                  <w:proofErr w:type="gramStart"/>
                  <w:r>
                    <w:rPr>
                      <w:rFonts w:cs="Arial"/>
                      <w:color w:val="000000"/>
                      <w:sz w:val="20"/>
                      <w:szCs w:val="18"/>
                    </w:rPr>
                    <w:t>e</w:t>
                  </w:r>
                  <w:proofErr w:type="gramEnd"/>
                  <w:r>
                    <w:rPr>
                      <w:rFonts w:cs="Arial"/>
                      <w:color w:val="000000"/>
                      <w:sz w:val="20"/>
                      <w:szCs w:val="18"/>
                    </w:rPr>
                    <w:t xml:space="preserve">-mail:  </w:t>
                  </w:r>
                  <w:hyperlink r:id="rId9" w:history="1">
                    <w:r w:rsidRPr="00126198">
                      <w:rPr>
                        <w:rStyle w:val="Hyperlink"/>
                        <w:rFonts w:cs="Arial"/>
                        <w:sz w:val="20"/>
                        <w:szCs w:val="18"/>
                      </w:rPr>
                      <w:t>iala-aism@wanadoo.fr</w:t>
                    </w:r>
                  </w:hyperlink>
                  <w:r>
                    <w:rPr>
                      <w:rFonts w:cs="Arial"/>
                      <w:color w:val="000000"/>
                      <w:sz w:val="20"/>
                      <w:szCs w:val="18"/>
                    </w:rPr>
                    <w:t xml:space="preserve">       </w:t>
                  </w:r>
                  <w:r w:rsidRPr="0044047B">
                    <w:rPr>
                      <w:rFonts w:cs="Arial"/>
                      <w:color w:val="000000"/>
                      <w:sz w:val="20"/>
                      <w:szCs w:val="18"/>
                    </w:rPr>
                    <w:t>Internet</w:t>
                  </w:r>
                  <w:r>
                    <w:rPr>
                      <w:rFonts w:cs="Arial"/>
                      <w:color w:val="000000"/>
                      <w:sz w:val="20"/>
                      <w:szCs w:val="18"/>
                    </w:rPr>
                    <w:t xml:space="preserve">: </w:t>
                  </w:r>
                  <w:r w:rsidRPr="0044047B">
                    <w:rPr>
                      <w:rFonts w:cs="Arial"/>
                      <w:color w:val="000000"/>
                      <w:sz w:val="20"/>
                      <w:szCs w:val="18"/>
                    </w:rPr>
                    <w:t xml:space="preserve"> </w:t>
                  </w:r>
                  <w:hyperlink r:id="rId10" w:history="1">
                    <w:r w:rsidRPr="00126198">
                      <w:rPr>
                        <w:rStyle w:val="Hyperlink"/>
                        <w:rFonts w:cs="Arial"/>
                        <w:sz w:val="20"/>
                        <w:szCs w:val="18"/>
                      </w:rPr>
                      <w:t>www.iala-aism.org</w:t>
                    </w:r>
                  </w:hyperlink>
                </w:p>
              </w:txbxContent>
            </v:textbox>
          </v:shape>
        </w:pict>
      </w:r>
      <w:r w:rsidR="003729FD">
        <w:rPr>
          <w:noProof/>
          <w:lang w:val="en-US"/>
        </w:rPr>
        <w:drawing>
          <wp:anchor distT="0" distB="0" distL="114300" distR="114300" simplePos="0" relativeHeight="251655680" behindDoc="0" locked="0" layoutInCell="1" allowOverlap="1" wp14:anchorId="36CB4A8F" wp14:editId="2FF82E23">
            <wp:simplePos x="0" y="0"/>
            <wp:positionH relativeFrom="column">
              <wp:posOffset>2514600</wp:posOffset>
            </wp:positionH>
            <wp:positionV relativeFrom="paragraph">
              <wp:posOffset>4611370</wp:posOffset>
            </wp:positionV>
            <wp:extent cx="898525" cy="1236980"/>
            <wp:effectExtent l="0" t="0" r="0" b="1270"/>
            <wp:wrapNone/>
            <wp:docPr id="120" name="Picture 112" descr="IALA logo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descr="IALA logo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898525" cy="1236980"/>
                    </a:xfrm>
                    <a:prstGeom prst="rect">
                      <a:avLst/>
                    </a:prstGeom>
                    <a:noFill/>
                    <a:ln>
                      <a:noFill/>
                    </a:ln>
                  </pic:spPr>
                </pic:pic>
              </a:graphicData>
            </a:graphic>
          </wp:anchor>
        </w:drawing>
      </w:r>
      <w:r>
        <w:rPr>
          <w:noProof/>
          <w:lang w:eastAsia="en-GB"/>
        </w:rPr>
        <w:pict w14:anchorId="5F0EB48D">
          <v:shape id="Text Box 111" o:spid="_x0000_s1029" type="#_x0000_t202" style="position:absolute;left:0;text-align:left;margin-left:84pt;margin-top:39.1pt;width:4in;height:258.8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" filled="f" fillcolor="#0c9" stroked="f">
            <v:textbox style="mso-next-textbox:#Text Box 111">
              <w:txbxContent>
                <w:p w14:paraId="7C9454A1" w14:textId="77777777" w:rsidR="00364A0F" w:rsidRPr="00380C7B" w:rsidRDefault="00364A0F" w:rsidP="00460028">
                  <w:pPr>
                    <w:autoSpaceDE w:val="0"/>
                    <w:autoSpaceDN w:val="0"/>
                    <w:adjustRightInd w:val="0"/>
                    <w:jc w:val="center"/>
                    <w:rPr>
                      <w:rFonts w:cs="Arial"/>
                      <w:b/>
                      <w:bCs/>
                      <w:color w:val="000000"/>
                      <w:sz w:val="36"/>
                      <w:szCs w:val="36"/>
                      <w:highlight w:val="yellow"/>
                    </w:rPr>
                  </w:pPr>
                  <w:r>
                    <w:rPr>
                      <w:rFonts w:cs="Arial"/>
                      <w:b/>
                      <w:bCs/>
                      <w:color w:val="000000"/>
                      <w:sz w:val="36"/>
                      <w:szCs w:val="36"/>
                    </w:rPr>
                    <w:t xml:space="preserve">IALA Guideline No. </w:t>
                  </w:r>
                  <w:r w:rsidRPr="00380C7B">
                    <w:rPr>
                      <w:rFonts w:cs="Arial"/>
                      <w:b/>
                      <w:bCs/>
                      <w:color w:val="000000"/>
                      <w:sz w:val="36"/>
                      <w:szCs w:val="36"/>
                      <w:highlight w:val="yellow"/>
                    </w:rPr>
                    <w:t>####</w:t>
                  </w:r>
                </w:p>
                <w:p w14:paraId="617FAFC7" w14:textId="77777777" w:rsidR="00364A0F" w:rsidRPr="00380C7B" w:rsidRDefault="00364A0F" w:rsidP="00460028">
                  <w:pPr>
                    <w:autoSpaceDE w:val="0"/>
                    <w:autoSpaceDN w:val="0"/>
                    <w:adjustRightInd w:val="0"/>
                    <w:jc w:val="center"/>
                    <w:rPr>
                      <w:rFonts w:cs="Arial"/>
                      <w:b/>
                      <w:bCs/>
                      <w:color w:val="000000"/>
                      <w:sz w:val="36"/>
                      <w:szCs w:val="36"/>
                      <w:highlight w:val="yellow"/>
                    </w:rPr>
                  </w:pPr>
                </w:p>
                <w:p w14:paraId="7A8758E7" w14:textId="77777777" w:rsidR="00364A0F" w:rsidRPr="009D726C" w:rsidRDefault="00364A0F" w:rsidP="00460028">
                  <w:pPr>
                    <w:autoSpaceDE w:val="0"/>
                    <w:autoSpaceDN w:val="0"/>
                    <w:adjustRightInd w:val="0"/>
                    <w:jc w:val="center"/>
                    <w:rPr>
                      <w:rFonts w:cs="Arial"/>
                      <w:b/>
                      <w:bCs/>
                      <w:color w:val="000000"/>
                      <w:sz w:val="36"/>
                      <w:szCs w:val="36"/>
                    </w:rPr>
                  </w:pPr>
                  <w:r w:rsidRPr="009D726C">
                    <w:rPr>
                      <w:rFonts w:cs="Arial"/>
                      <w:b/>
                      <w:bCs/>
                      <w:color w:val="000000"/>
                      <w:sz w:val="36"/>
                      <w:szCs w:val="36"/>
                    </w:rPr>
                    <w:t>On</w:t>
                  </w:r>
                </w:p>
                <w:p w14:paraId="356AA089" w14:textId="77777777" w:rsidR="00364A0F" w:rsidRPr="00380C7B" w:rsidRDefault="00364A0F" w:rsidP="00460028">
                  <w:pPr>
                    <w:autoSpaceDE w:val="0"/>
                    <w:autoSpaceDN w:val="0"/>
                    <w:adjustRightInd w:val="0"/>
                    <w:jc w:val="center"/>
                    <w:rPr>
                      <w:rFonts w:cs="Arial"/>
                      <w:b/>
                      <w:bCs/>
                      <w:color w:val="000000"/>
                      <w:sz w:val="36"/>
                      <w:szCs w:val="36"/>
                      <w:highlight w:val="yellow"/>
                    </w:rPr>
                  </w:pPr>
                </w:p>
                <w:p w14:paraId="569D831B" w14:textId="77777777" w:rsidR="00364A0F" w:rsidRPr="009D726C" w:rsidRDefault="00364A0F" w:rsidP="00460028">
                  <w:pPr>
                    <w:autoSpaceDE w:val="0"/>
                    <w:autoSpaceDN w:val="0"/>
                    <w:adjustRightInd w:val="0"/>
                    <w:jc w:val="center"/>
                    <w:rPr>
                      <w:rFonts w:cs="Arial"/>
                      <w:b/>
                      <w:bCs/>
                      <w:color w:val="000000"/>
                      <w:sz w:val="36"/>
                      <w:szCs w:val="36"/>
                      <w:highlight w:val="yellow"/>
                    </w:rPr>
                  </w:pPr>
                  <w:r w:rsidRPr="009D726C">
                    <w:rPr>
                      <w:rFonts w:cs="Arial"/>
                      <w:b/>
                      <w:sz w:val="36"/>
                      <w:szCs w:val="36"/>
                      <w:highlight w:val="yellow"/>
                    </w:rPr>
                    <w:t>Guideline on the Application of AIS on Buoys</w:t>
                  </w:r>
                </w:p>
                <w:p w14:paraId="73BB8CC1" w14:textId="77777777" w:rsidR="00364A0F" w:rsidRPr="00380C7B" w:rsidRDefault="00364A0F" w:rsidP="00460028">
                  <w:pPr>
                    <w:autoSpaceDE w:val="0"/>
                    <w:autoSpaceDN w:val="0"/>
                    <w:adjustRightInd w:val="0"/>
                    <w:jc w:val="center"/>
                    <w:rPr>
                      <w:rFonts w:cs="Arial"/>
                      <w:b/>
                      <w:bCs/>
                      <w:color w:val="000000"/>
                      <w:sz w:val="36"/>
                      <w:szCs w:val="36"/>
                      <w:highlight w:val="yellow"/>
                    </w:rPr>
                  </w:pPr>
                </w:p>
                <w:p w14:paraId="7D13C22B" w14:textId="77777777" w:rsidR="00364A0F" w:rsidRPr="00380C7B" w:rsidRDefault="00364A0F" w:rsidP="00460028">
                  <w:pPr>
                    <w:autoSpaceDE w:val="0"/>
                    <w:autoSpaceDN w:val="0"/>
                    <w:adjustRightInd w:val="0"/>
                    <w:jc w:val="center"/>
                    <w:rPr>
                      <w:rFonts w:cs="Arial"/>
                      <w:b/>
                      <w:bCs/>
                      <w:color w:val="000000"/>
                      <w:sz w:val="36"/>
                      <w:szCs w:val="36"/>
                      <w:highlight w:val="yellow"/>
                    </w:rPr>
                  </w:pPr>
                  <w:r w:rsidRPr="009D726C">
                    <w:rPr>
                      <w:rFonts w:cs="Arial"/>
                      <w:b/>
                      <w:bCs/>
                      <w:color w:val="000000"/>
                      <w:sz w:val="36"/>
                      <w:szCs w:val="36"/>
                    </w:rPr>
                    <w:t xml:space="preserve">Edition </w:t>
                  </w:r>
                  <w:r w:rsidRPr="00380C7B">
                    <w:rPr>
                      <w:rFonts w:cs="Arial"/>
                      <w:b/>
                      <w:bCs/>
                      <w:color w:val="000000"/>
                      <w:sz w:val="36"/>
                      <w:szCs w:val="36"/>
                      <w:highlight w:val="yellow"/>
                    </w:rPr>
                    <w:t>1</w:t>
                  </w:r>
                </w:p>
                <w:p w14:paraId="7A0CE7C6" w14:textId="77777777" w:rsidR="00364A0F" w:rsidRPr="00380C7B" w:rsidRDefault="00364A0F" w:rsidP="00460028">
                  <w:pPr>
                    <w:autoSpaceDE w:val="0"/>
                    <w:autoSpaceDN w:val="0"/>
                    <w:adjustRightInd w:val="0"/>
                    <w:jc w:val="center"/>
                    <w:rPr>
                      <w:rFonts w:cs="Arial"/>
                      <w:b/>
                      <w:bCs/>
                      <w:color w:val="000000"/>
                      <w:sz w:val="36"/>
                      <w:szCs w:val="36"/>
                      <w:highlight w:val="yellow"/>
                    </w:rPr>
                  </w:pPr>
                </w:p>
                <w:p w14:paraId="5C249662" w14:textId="77777777" w:rsidR="00364A0F" w:rsidRPr="00380C7B" w:rsidRDefault="00364A0F" w:rsidP="00460028">
                  <w:pPr>
                    <w:autoSpaceDE w:val="0"/>
                    <w:autoSpaceDN w:val="0"/>
                    <w:adjustRightInd w:val="0"/>
                    <w:jc w:val="center"/>
                    <w:rPr>
                      <w:rFonts w:cs="Arial"/>
                      <w:b/>
                      <w:bCs/>
                      <w:color w:val="000000"/>
                      <w:sz w:val="36"/>
                      <w:szCs w:val="36"/>
                      <w:highlight w:val="yellow"/>
                    </w:rPr>
                  </w:pPr>
                  <w:r w:rsidRPr="00380C7B">
                    <w:rPr>
                      <w:rFonts w:cs="Arial"/>
                      <w:b/>
                      <w:bCs/>
                      <w:color w:val="000000"/>
                      <w:sz w:val="36"/>
                      <w:szCs w:val="36"/>
                      <w:highlight w:val="yellow"/>
                    </w:rPr>
                    <w:t>[Date issued]</w:t>
                  </w:r>
                </w:p>
                <w:p w14:paraId="02AA0665" w14:textId="77777777" w:rsidR="00364A0F" w:rsidRDefault="00364A0F" w:rsidP="00460028">
                  <w:pPr>
                    <w:autoSpaceDE w:val="0"/>
                    <w:autoSpaceDN w:val="0"/>
                    <w:adjustRightInd w:val="0"/>
                    <w:jc w:val="center"/>
                    <w:rPr>
                      <w:rFonts w:cs="Arial"/>
                      <w:b/>
                      <w:bCs/>
                      <w:color w:val="000000"/>
                    </w:rPr>
                  </w:pPr>
                </w:p>
              </w:txbxContent>
            </v:textbox>
          </v:shape>
        </w:pict>
      </w:r>
      <w:r w:rsidR="00460028" w:rsidRPr="00371BEF">
        <w:br w:type="page"/>
      </w:r>
      <w:r w:rsidR="009A2C02" w:rsidRPr="00371BEF">
        <w:lastRenderedPageBreak/>
        <w:t>Document Revisions</w:t>
      </w:r>
      <w:bookmarkEnd w:id="0"/>
    </w:p>
    <w:p w14:paraId="5881308D" w14:textId="77777777" w:rsidR="00857962" w:rsidRPr="00371BEF" w:rsidRDefault="00857962" w:rsidP="00A163D8">
      <w:pPr>
        <w:pStyle w:val="BodyText"/>
      </w:pPr>
      <w:r w:rsidRPr="00371BEF">
        <w:t>Revisions to the IALA Document are to be noted in the table prior to t</w:t>
      </w:r>
      <w:r w:rsidR="00E37CF6">
        <w:t>he issue of a revised document.</w:t>
      </w:r>
    </w:p>
    <w:tbl>
      <w:tblPr>
        <w:tblW w:w="94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360"/>
        <w:gridCol w:w="4161"/>
      </w:tblGrid>
      <w:tr w:rsidR="00857962" w:rsidRPr="00371BEF" w14:paraId="5DDBA364" w14:textId="77777777">
        <w:tc>
          <w:tcPr>
            <w:tcW w:w="1908" w:type="dxa"/>
          </w:tcPr>
          <w:p w14:paraId="6F306B49" w14:textId="77777777" w:rsidR="00857962" w:rsidRPr="00371BEF" w:rsidRDefault="00857962" w:rsidP="00A163D8">
            <w:pPr>
              <w:spacing w:before="60" w:after="60"/>
              <w:jc w:val="center"/>
              <w:rPr>
                <w:rFonts w:cs="Arial"/>
                <w:b/>
                <w:bCs/>
              </w:rPr>
            </w:pPr>
            <w:r w:rsidRPr="00371BEF">
              <w:rPr>
                <w:rFonts w:cs="Arial"/>
                <w:b/>
                <w:bCs/>
              </w:rPr>
              <w:t>Date</w:t>
            </w:r>
          </w:p>
        </w:tc>
        <w:tc>
          <w:tcPr>
            <w:tcW w:w="3360" w:type="dxa"/>
          </w:tcPr>
          <w:p w14:paraId="2F90B619" w14:textId="77777777" w:rsidR="00857962" w:rsidRPr="00371BEF" w:rsidRDefault="00857962" w:rsidP="00A163D8">
            <w:pPr>
              <w:spacing w:before="60" w:after="60"/>
              <w:jc w:val="center"/>
              <w:rPr>
                <w:rFonts w:cs="Arial"/>
                <w:b/>
                <w:bCs/>
              </w:rPr>
            </w:pPr>
            <w:r w:rsidRPr="00371BEF">
              <w:rPr>
                <w:rFonts w:cs="Arial"/>
                <w:b/>
                <w:bCs/>
              </w:rPr>
              <w:t>Page / Section Revised</w:t>
            </w:r>
          </w:p>
        </w:tc>
        <w:tc>
          <w:tcPr>
            <w:tcW w:w="4161" w:type="dxa"/>
          </w:tcPr>
          <w:p w14:paraId="5DA6AA2F" w14:textId="77777777" w:rsidR="00857962" w:rsidRPr="00371BEF" w:rsidRDefault="00857962" w:rsidP="00A163D8">
            <w:pPr>
              <w:spacing w:before="60" w:after="60"/>
              <w:jc w:val="center"/>
              <w:rPr>
                <w:rFonts w:cs="Arial"/>
                <w:b/>
                <w:bCs/>
              </w:rPr>
            </w:pPr>
            <w:r w:rsidRPr="00371BEF">
              <w:rPr>
                <w:rFonts w:cs="Arial"/>
                <w:b/>
                <w:bCs/>
              </w:rPr>
              <w:t>Requirement for Revision</w:t>
            </w:r>
          </w:p>
        </w:tc>
      </w:tr>
      <w:tr w:rsidR="009D726C" w:rsidRPr="00371BEF" w14:paraId="2B882F65" w14:textId="77777777" w:rsidTr="00B534F2">
        <w:trPr>
          <w:trHeight w:val="851"/>
        </w:trPr>
        <w:tc>
          <w:tcPr>
            <w:tcW w:w="1908" w:type="dxa"/>
            <w:vAlign w:val="center"/>
          </w:tcPr>
          <w:p w14:paraId="4E1816C2" w14:textId="77777777" w:rsidR="009D726C" w:rsidRPr="00371BEF" w:rsidRDefault="009D726C" w:rsidP="00364A0F">
            <w:pPr>
              <w:spacing w:before="60" w:after="60"/>
              <w:rPr>
                <w:highlight w:val="yellow"/>
              </w:rPr>
            </w:pPr>
            <w:r>
              <w:rPr>
                <w:highlight w:val="yellow"/>
              </w:rPr>
              <w:t>31/3/2011</w:t>
            </w:r>
          </w:p>
        </w:tc>
        <w:tc>
          <w:tcPr>
            <w:tcW w:w="3360" w:type="dxa"/>
            <w:vAlign w:val="center"/>
          </w:tcPr>
          <w:p w14:paraId="0D2DEBBE" w14:textId="77777777" w:rsidR="009D726C" w:rsidRPr="00371BEF" w:rsidRDefault="009D726C" w:rsidP="00364A0F">
            <w:pPr>
              <w:spacing w:before="60" w:after="60"/>
              <w:rPr>
                <w:highlight w:val="yellow"/>
              </w:rPr>
            </w:pPr>
            <w:r>
              <w:rPr>
                <w:highlight w:val="yellow"/>
              </w:rPr>
              <w:t>New document</w:t>
            </w:r>
          </w:p>
        </w:tc>
        <w:tc>
          <w:tcPr>
            <w:tcW w:w="4161" w:type="dxa"/>
            <w:vAlign w:val="center"/>
          </w:tcPr>
          <w:p w14:paraId="35B994A4" w14:textId="77777777" w:rsidR="009D726C" w:rsidRPr="00371BEF" w:rsidRDefault="009D726C" w:rsidP="00A163D8">
            <w:pPr>
              <w:spacing w:before="60" w:after="60"/>
            </w:pPr>
          </w:p>
        </w:tc>
      </w:tr>
      <w:tr w:rsidR="009D726C" w:rsidRPr="00371BEF" w14:paraId="2E4FFD18" w14:textId="77777777" w:rsidTr="00B534F2">
        <w:trPr>
          <w:trHeight w:val="851"/>
        </w:trPr>
        <w:tc>
          <w:tcPr>
            <w:tcW w:w="1908" w:type="dxa"/>
            <w:vAlign w:val="center"/>
          </w:tcPr>
          <w:p w14:paraId="228F0B09" w14:textId="77777777" w:rsidR="009D726C" w:rsidRPr="00FC0CAF" w:rsidRDefault="009D726C" w:rsidP="00364A0F">
            <w:pPr>
              <w:spacing w:before="60" w:after="60"/>
              <w:rPr>
                <w:highlight w:val="yellow"/>
              </w:rPr>
            </w:pPr>
            <w:r w:rsidRPr="00FC0CAF">
              <w:rPr>
                <w:highlight w:val="yellow"/>
              </w:rPr>
              <w:t>10/10/2011</w:t>
            </w:r>
          </w:p>
        </w:tc>
        <w:tc>
          <w:tcPr>
            <w:tcW w:w="3360" w:type="dxa"/>
            <w:vAlign w:val="center"/>
          </w:tcPr>
          <w:p w14:paraId="64A72DD6" w14:textId="77777777" w:rsidR="009D726C" w:rsidRPr="00FC0CAF" w:rsidRDefault="009D726C" w:rsidP="00364A0F">
            <w:pPr>
              <w:spacing w:before="60" w:after="60"/>
              <w:rPr>
                <w:highlight w:val="yellow"/>
              </w:rPr>
            </w:pPr>
            <w:r w:rsidRPr="00FC0CAF">
              <w:rPr>
                <w:highlight w:val="yellow"/>
              </w:rPr>
              <w:t>First revision</w:t>
            </w:r>
          </w:p>
        </w:tc>
        <w:tc>
          <w:tcPr>
            <w:tcW w:w="4161" w:type="dxa"/>
            <w:vAlign w:val="center"/>
          </w:tcPr>
          <w:p w14:paraId="7C965536" w14:textId="77777777" w:rsidR="009D726C" w:rsidRPr="00371BEF" w:rsidRDefault="009D726C" w:rsidP="00A163D8">
            <w:pPr>
              <w:spacing w:before="60" w:after="60"/>
            </w:pPr>
          </w:p>
        </w:tc>
      </w:tr>
      <w:tr w:rsidR="007532DA" w:rsidRPr="00371BEF" w14:paraId="49CAE42D" w14:textId="77777777" w:rsidTr="00B534F2">
        <w:trPr>
          <w:trHeight w:val="851"/>
        </w:trPr>
        <w:tc>
          <w:tcPr>
            <w:tcW w:w="1908" w:type="dxa"/>
            <w:vAlign w:val="center"/>
          </w:tcPr>
          <w:p w14:paraId="4DAD3A97" w14:textId="77777777" w:rsidR="007532DA" w:rsidRPr="00FC0CAF" w:rsidRDefault="007532DA" w:rsidP="007532DA">
            <w:pPr>
              <w:spacing w:before="60" w:after="60"/>
              <w:rPr>
                <w:highlight w:val="yellow"/>
              </w:rPr>
            </w:pPr>
            <w:r>
              <w:rPr>
                <w:highlight w:val="yellow"/>
              </w:rPr>
              <w:t>16</w:t>
            </w:r>
            <w:r w:rsidRPr="00FC0CAF">
              <w:rPr>
                <w:highlight w:val="yellow"/>
              </w:rPr>
              <w:t>/</w:t>
            </w:r>
            <w:r>
              <w:rPr>
                <w:highlight w:val="yellow"/>
              </w:rPr>
              <w:t>04</w:t>
            </w:r>
            <w:r w:rsidRPr="00FC0CAF">
              <w:rPr>
                <w:highlight w:val="yellow"/>
              </w:rPr>
              <w:t>/201</w:t>
            </w:r>
            <w:r>
              <w:rPr>
                <w:highlight w:val="yellow"/>
              </w:rPr>
              <w:t>2</w:t>
            </w:r>
          </w:p>
        </w:tc>
        <w:tc>
          <w:tcPr>
            <w:tcW w:w="3360" w:type="dxa"/>
            <w:vAlign w:val="center"/>
          </w:tcPr>
          <w:p w14:paraId="09AD8787" w14:textId="77777777" w:rsidR="007532DA" w:rsidRPr="00FC0CAF" w:rsidRDefault="007532DA" w:rsidP="007532DA">
            <w:pPr>
              <w:spacing w:before="60" w:after="60"/>
              <w:rPr>
                <w:highlight w:val="yellow"/>
              </w:rPr>
            </w:pPr>
            <w:r>
              <w:rPr>
                <w:highlight w:val="yellow"/>
              </w:rPr>
              <w:t>Second</w:t>
            </w:r>
            <w:r w:rsidRPr="00FC0CAF">
              <w:rPr>
                <w:highlight w:val="yellow"/>
              </w:rPr>
              <w:t xml:space="preserve"> revision</w:t>
            </w:r>
          </w:p>
        </w:tc>
        <w:tc>
          <w:tcPr>
            <w:tcW w:w="4161" w:type="dxa"/>
            <w:vAlign w:val="center"/>
          </w:tcPr>
          <w:p w14:paraId="61350342" w14:textId="77777777" w:rsidR="007532DA" w:rsidRPr="00371BEF" w:rsidRDefault="007532DA" w:rsidP="00A163D8">
            <w:pPr>
              <w:spacing w:before="60" w:after="60"/>
            </w:pPr>
          </w:p>
        </w:tc>
      </w:tr>
      <w:tr w:rsidR="007532DA" w:rsidRPr="00371BEF" w14:paraId="63F89AF8" w14:textId="77777777" w:rsidTr="00B534F2">
        <w:trPr>
          <w:trHeight w:val="851"/>
        </w:trPr>
        <w:tc>
          <w:tcPr>
            <w:tcW w:w="1908" w:type="dxa"/>
            <w:vAlign w:val="center"/>
          </w:tcPr>
          <w:p w14:paraId="07A06D17" w14:textId="77777777" w:rsidR="007532DA" w:rsidRPr="00371BEF" w:rsidRDefault="007532DA" w:rsidP="00A163D8">
            <w:pPr>
              <w:spacing w:before="60" w:after="60"/>
            </w:pPr>
          </w:p>
        </w:tc>
        <w:tc>
          <w:tcPr>
            <w:tcW w:w="3360" w:type="dxa"/>
            <w:vAlign w:val="center"/>
          </w:tcPr>
          <w:p w14:paraId="3085BD8F" w14:textId="77777777" w:rsidR="007532DA" w:rsidRPr="00371BEF" w:rsidRDefault="007532DA" w:rsidP="00A163D8">
            <w:pPr>
              <w:spacing w:before="60" w:after="60"/>
            </w:pPr>
          </w:p>
        </w:tc>
        <w:tc>
          <w:tcPr>
            <w:tcW w:w="4161" w:type="dxa"/>
            <w:vAlign w:val="center"/>
          </w:tcPr>
          <w:p w14:paraId="15C5E541" w14:textId="77777777" w:rsidR="007532DA" w:rsidRPr="00371BEF" w:rsidRDefault="007532DA" w:rsidP="00A163D8">
            <w:pPr>
              <w:spacing w:before="60" w:after="60"/>
            </w:pPr>
          </w:p>
        </w:tc>
      </w:tr>
      <w:tr w:rsidR="007532DA" w:rsidRPr="00371BEF" w14:paraId="4837F86C" w14:textId="77777777" w:rsidTr="00B534F2">
        <w:trPr>
          <w:trHeight w:val="851"/>
        </w:trPr>
        <w:tc>
          <w:tcPr>
            <w:tcW w:w="1908" w:type="dxa"/>
            <w:vAlign w:val="center"/>
          </w:tcPr>
          <w:p w14:paraId="535E0A50" w14:textId="77777777" w:rsidR="007532DA" w:rsidRPr="00371BEF" w:rsidRDefault="007532DA" w:rsidP="00A163D8">
            <w:pPr>
              <w:spacing w:before="60" w:after="60"/>
            </w:pPr>
          </w:p>
        </w:tc>
        <w:tc>
          <w:tcPr>
            <w:tcW w:w="3360" w:type="dxa"/>
            <w:vAlign w:val="center"/>
          </w:tcPr>
          <w:p w14:paraId="59BE8051" w14:textId="77777777" w:rsidR="007532DA" w:rsidRPr="00371BEF" w:rsidRDefault="007532DA" w:rsidP="00A163D8">
            <w:pPr>
              <w:spacing w:before="60" w:after="60"/>
            </w:pPr>
          </w:p>
        </w:tc>
        <w:tc>
          <w:tcPr>
            <w:tcW w:w="4161" w:type="dxa"/>
            <w:vAlign w:val="center"/>
          </w:tcPr>
          <w:p w14:paraId="7C4D9AC8" w14:textId="77777777" w:rsidR="007532DA" w:rsidRPr="00371BEF" w:rsidRDefault="007532DA" w:rsidP="00A163D8">
            <w:pPr>
              <w:spacing w:before="60" w:after="60"/>
            </w:pPr>
          </w:p>
        </w:tc>
      </w:tr>
      <w:tr w:rsidR="007532DA" w:rsidRPr="00371BEF" w14:paraId="2EB1D619" w14:textId="77777777" w:rsidTr="00B534F2">
        <w:trPr>
          <w:trHeight w:val="851"/>
        </w:trPr>
        <w:tc>
          <w:tcPr>
            <w:tcW w:w="1908" w:type="dxa"/>
            <w:vAlign w:val="center"/>
          </w:tcPr>
          <w:p w14:paraId="26421430" w14:textId="77777777" w:rsidR="007532DA" w:rsidRPr="00371BEF" w:rsidRDefault="007532DA" w:rsidP="00A163D8">
            <w:pPr>
              <w:spacing w:before="60" w:after="60"/>
            </w:pPr>
          </w:p>
        </w:tc>
        <w:tc>
          <w:tcPr>
            <w:tcW w:w="3360" w:type="dxa"/>
            <w:vAlign w:val="center"/>
          </w:tcPr>
          <w:p w14:paraId="500D3DD1" w14:textId="77777777" w:rsidR="007532DA" w:rsidRPr="00371BEF" w:rsidRDefault="007532DA" w:rsidP="00A163D8">
            <w:pPr>
              <w:spacing w:before="60" w:after="60"/>
            </w:pPr>
          </w:p>
        </w:tc>
        <w:tc>
          <w:tcPr>
            <w:tcW w:w="4161" w:type="dxa"/>
            <w:vAlign w:val="center"/>
          </w:tcPr>
          <w:p w14:paraId="27096699" w14:textId="77777777" w:rsidR="007532DA" w:rsidRPr="00371BEF" w:rsidRDefault="007532DA" w:rsidP="00A163D8">
            <w:pPr>
              <w:spacing w:before="60" w:after="60"/>
            </w:pPr>
          </w:p>
        </w:tc>
      </w:tr>
    </w:tbl>
    <w:p w14:paraId="776F40BD" w14:textId="77777777" w:rsidR="00460028" w:rsidRPr="00371BEF" w:rsidRDefault="00857962" w:rsidP="00371BEF">
      <w:pPr>
        <w:pStyle w:val="Title"/>
      </w:pPr>
      <w:r w:rsidRPr="00371BEF">
        <w:br w:type="page"/>
      </w:r>
      <w:bookmarkStart w:id="1" w:name="_Toc306265314"/>
      <w:r w:rsidR="00371BEF" w:rsidRPr="00371BEF">
        <w:lastRenderedPageBreak/>
        <w:t>Table of Contents</w:t>
      </w:r>
      <w:bookmarkEnd w:id="1"/>
    </w:p>
    <w:p w14:paraId="021393B1" w14:textId="77777777" w:rsidR="009752A0" w:rsidRDefault="004C3295">
      <w:pPr>
        <w:pStyle w:val="TOC1"/>
        <w:rPr>
          <w:rFonts w:asciiTheme="minorHAnsi" w:eastAsiaTheme="minorEastAsia" w:hAnsiTheme="minorHAnsi" w:cstheme="minorBidi"/>
          <w:b w:val="0"/>
          <w:bCs w:val="0"/>
          <w:caps w:val="0"/>
          <w:noProof/>
          <w:szCs w:val="22"/>
          <w:lang w:eastAsia="en-GB"/>
        </w:rPr>
      </w:pPr>
      <w:r w:rsidRPr="00DE36AF">
        <w:rPr>
          <w:highlight w:val="yellow"/>
        </w:rPr>
        <w:fldChar w:fldCharType="begin"/>
      </w:r>
      <w:r w:rsidR="007379A8" w:rsidRPr="00DE36AF">
        <w:rPr>
          <w:highlight w:val="yellow"/>
        </w:rPr>
        <w:instrText xml:space="preserve"> TOC \o "3-3" \h \z \t "Heading 1,1,Heading 2,2,Annex,4,Appendix,5,Title,1" </w:instrText>
      </w:r>
      <w:r w:rsidRPr="00DE36AF">
        <w:rPr>
          <w:highlight w:val="yellow"/>
        </w:rPr>
        <w:fldChar w:fldCharType="separate"/>
      </w:r>
      <w:hyperlink w:anchor="_Toc306265313" w:history="1">
        <w:r w:rsidR="009752A0" w:rsidRPr="00357764">
          <w:rPr>
            <w:rStyle w:val="Hyperlink"/>
            <w:noProof/>
          </w:rPr>
          <w:t>Document Revisions</w:t>
        </w:r>
        <w:r w:rsidR="009752A0">
          <w:rPr>
            <w:noProof/>
            <w:webHidden/>
          </w:rPr>
          <w:tab/>
        </w:r>
        <w:r>
          <w:rPr>
            <w:noProof/>
            <w:webHidden/>
          </w:rPr>
          <w:fldChar w:fldCharType="begin"/>
        </w:r>
        <w:r w:rsidR="009752A0">
          <w:rPr>
            <w:noProof/>
            <w:webHidden/>
          </w:rPr>
          <w:instrText xml:space="preserve"> PAGEREF _Toc306265313 \h </w:instrText>
        </w:r>
        <w:r>
          <w:rPr>
            <w:noProof/>
            <w:webHidden/>
          </w:rPr>
        </w:r>
        <w:r>
          <w:rPr>
            <w:noProof/>
            <w:webHidden/>
          </w:rPr>
          <w:fldChar w:fldCharType="separate"/>
        </w:r>
        <w:r w:rsidR="002414B4">
          <w:rPr>
            <w:noProof/>
            <w:webHidden/>
          </w:rPr>
          <w:t>1</w:t>
        </w:r>
        <w:r>
          <w:rPr>
            <w:noProof/>
            <w:webHidden/>
          </w:rPr>
          <w:fldChar w:fldCharType="end"/>
        </w:r>
      </w:hyperlink>
    </w:p>
    <w:p w14:paraId="441598AF" w14:textId="77777777" w:rsidR="009752A0" w:rsidRDefault="00AC21FA">
      <w:pPr>
        <w:pStyle w:val="TOC1"/>
        <w:rPr>
          <w:rFonts w:asciiTheme="minorHAnsi" w:eastAsiaTheme="minorEastAsia" w:hAnsiTheme="minorHAnsi" w:cstheme="minorBidi"/>
          <w:b w:val="0"/>
          <w:bCs w:val="0"/>
          <w:caps w:val="0"/>
          <w:noProof/>
          <w:szCs w:val="22"/>
          <w:lang w:eastAsia="en-GB"/>
        </w:rPr>
      </w:pPr>
      <w:hyperlink w:anchor="_Toc306265314" w:history="1">
        <w:r w:rsidR="009752A0" w:rsidRPr="00357764">
          <w:rPr>
            <w:rStyle w:val="Hyperlink"/>
            <w:noProof/>
          </w:rPr>
          <w:t>Table of Contents</w:t>
        </w:r>
        <w:r w:rsidR="009752A0">
          <w:rPr>
            <w:noProof/>
            <w:webHidden/>
          </w:rPr>
          <w:tab/>
        </w:r>
        <w:r w:rsidR="004C3295">
          <w:rPr>
            <w:noProof/>
            <w:webHidden/>
          </w:rPr>
          <w:fldChar w:fldCharType="begin"/>
        </w:r>
        <w:r w:rsidR="009752A0">
          <w:rPr>
            <w:noProof/>
            <w:webHidden/>
          </w:rPr>
          <w:instrText xml:space="preserve"> PAGEREF _Toc306265314 \h </w:instrText>
        </w:r>
        <w:r w:rsidR="004C3295">
          <w:rPr>
            <w:noProof/>
            <w:webHidden/>
          </w:rPr>
        </w:r>
        <w:r w:rsidR="004C3295">
          <w:rPr>
            <w:noProof/>
            <w:webHidden/>
          </w:rPr>
          <w:fldChar w:fldCharType="separate"/>
        </w:r>
        <w:r w:rsidR="002414B4">
          <w:rPr>
            <w:noProof/>
            <w:webHidden/>
          </w:rPr>
          <w:t>3</w:t>
        </w:r>
        <w:r w:rsidR="004C3295">
          <w:rPr>
            <w:noProof/>
            <w:webHidden/>
          </w:rPr>
          <w:fldChar w:fldCharType="end"/>
        </w:r>
      </w:hyperlink>
    </w:p>
    <w:p w14:paraId="0B8F51F0" w14:textId="77777777" w:rsidR="009752A0" w:rsidRDefault="00AC21FA">
      <w:pPr>
        <w:pStyle w:val="TOC1"/>
        <w:rPr>
          <w:rFonts w:asciiTheme="minorHAnsi" w:eastAsiaTheme="minorEastAsia" w:hAnsiTheme="minorHAnsi" w:cstheme="minorBidi"/>
          <w:b w:val="0"/>
          <w:bCs w:val="0"/>
          <w:caps w:val="0"/>
          <w:noProof/>
          <w:szCs w:val="22"/>
          <w:lang w:eastAsia="en-GB"/>
        </w:rPr>
      </w:pPr>
      <w:hyperlink w:anchor="_Toc306265315" w:history="1">
        <w:r w:rsidR="009752A0" w:rsidRPr="00357764">
          <w:rPr>
            <w:rStyle w:val="Hyperlink"/>
            <w:noProof/>
          </w:rPr>
          <w:t>Index of Tables</w:t>
        </w:r>
        <w:r w:rsidR="009752A0">
          <w:rPr>
            <w:noProof/>
            <w:webHidden/>
          </w:rPr>
          <w:tab/>
        </w:r>
        <w:r w:rsidR="004C3295">
          <w:rPr>
            <w:noProof/>
            <w:webHidden/>
          </w:rPr>
          <w:fldChar w:fldCharType="begin"/>
        </w:r>
        <w:r w:rsidR="009752A0">
          <w:rPr>
            <w:noProof/>
            <w:webHidden/>
          </w:rPr>
          <w:instrText xml:space="preserve"> PAGEREF _Toc306265315 \h </w:instrText>
        </w:r>
        <w:r w:rsidR="004C3295">
          <w:rPr>
            <w:noProof/>
            <w:webHidden/>
          </w:rPr>
        </w:r>
        <w:r w:rsidR="004C3295">
          <w:rPr>
            <w:noProof/>
            <w:webHidden/>
          </w:rPr>
          <w:fldChar w:fldCharType="separate"/>
        </w:r>
        <w:r w:rsidR="002414B4">
          <w:rPr>
            <w:noProof/>
            <w:webHidden/>
          </w:rPr>
          <w:t>4</w:t>
        </w:r>
        <w:r w:rsidR="004C3295">
          <w:rPr>
            <w:noProof/>
            <w:webHidden/>
          </w:rPr>
          <w:fldChar w:fldCharType="end"/>
        </w:r>
      </w:hyperlink>
    </w:p>
    <w:p w14:paraId="14471EEF" w14:textId="77777777" w:rsidR="009752A0" w:rsidRDefault="00AC21FA">
      <w:pPr>
        <w:pStyle w:val="TOC1"/>
        <w:rPr>
          <w:rFonts w:asciiTheme="minorHAnsi" w:eastAsiaTheme="minorEastAsia" w:hAnsiTheme="minorHAnsi" w:cstheme="minorBidi"/>
          <w:b w:val="0"/>
          <w:bCs w:val="0"/>
          <w:caps w:val="0"/>
          <w:noProof/>
          <w:szCs w:val="22"/>
          <w:lang w:eastAsia="en-GB"/>
        </w:rPr>
      </w:pPr>
      <w:hyperlink w:anchor="_Toc306265316" w:history="1">
        <w:r w:rsidR="009752A0" w:rsidRPr="00357764">
          <w:rPr>
            <w:rStyle w:val="Hyperlink"/>
            <w:noProof/>
          </w:rPr>
          <w:t>Index of Figures</w:t>
        </w:r>
        <w:r w:rsidR="009752A0">
          <w:rPr>
            <w:noProof/>
            <w:webHidden/>
          </w:rPr>
          <w:tab/>
        </w:r>
        <w:r w:rsidR="004C3295">
          <w:rPr>
            <w:noProof/>
            <w:webHidden/>
          </w:rPr>
          <w:fldChar w:fldCharType="begin"/>
        </w:r>
        <w:r w:rsidR="009752A0">
          <w:rPr>
            <w:noProof/>
            <w:webHidden/>
          </w:rPr>
          <w:instrText xml:space="preserve"> PAGEREF _Toc306265316 \h </w:instrText>
        </w:r>
        <w:r w:rsidR="004C3295">
          <w:rPr>
            <w:noProof/>
            <w:webHidden/>
          </w:rPr>
        </w:r>
        <w:r w:rsidR="004C3295">
          <w:rPr>
            <w:noProof/>
            <w:webHidden/>
          </w:rPr>
          <w:fldChar w:fldCharType="separate"/>
        </w:r>
        <w:r w:rsidR="002414B4">
          <w:rPr>
            <w:noProof/>
            <w:webHidden/>
          </w:rPr>
          <w:t>4</w:t>
        </w:r>
        <w:r w:rsidR="004C3295">
          <w:rPr>
            <w:noProof/>
            <w:webHidden/>
          </w:rPr>
          <w:fldChar w:fldCharType="end"/>
        </w:r>
      </w:hyperlink>
    </w:p>
    <w:p w14:paraId="077A79E4" w14:textId="77777777" w:rsidR="009752A0" w:rsidRDefault="00AC21FA">
      <w:pPr>
        <w:pStyle w:val="TOC1"/>
        <w:rPr>
          <w:rFonts w:asciiTheme="minorHAnsi" w:eastAsiaTheme="minorEastAsia" w:hAnsiTheme="minorHAnsi" w:cstheme="minorBidi"/>
          <w:b w:val="0"/>
          <w:bCs w:val="0"/>
          <w:caps w:val="0"/>
          <w:noProof/>
          <w:szCs w:val="22"/>
          <w:lang w:eastAsia="en-GB"/>
        </w:rPr>
      </w:pPr>
      <w:hyperlink w:anchor="_Toc306265317" w:history="1">
        <w:r w:rsidR="009752A0" w:rsidRPr="00357764">
          <w:rPr>
            <w:rStyle w:val="Hyperlink"/>
            <w:noProof/>
          </w:rPr>
          <w:t>Guideline on the Application of AIS on Buoys</w:t>
        </w:r>
        <w:r w:rsidR="009752A0">
          <w:rPr>
            <w:noProof/>
            <w:webHidden/>
          </w:rPr>
          <w:tab/>
        </w:r>
        <w:r w:rsidR="004C3295">
          <w:rPr>
            <w:noProof/>
            <w:webHidden/>
          </w:rPr>
          <w:fldChar w:fldCharType="begin"/>
        </w:r>
        <w:r w:rsidR="009752A0">
          <w:rPr>
            <w:noProof/>
            <w:webHidden/>
          </w:rPr>
          <w:instrText xml:space="preserve"> PAGEREF _Toc306265317 \h </w:instrText>
        </w:r>
        <w:r w:rsidR="004C3295">
          <w:rPr>
            <w:noProof/>
            <w:webHidden/>
          </w:rPr>
        </w:r>
        <w:r w:rsidR="004C3295">
          <w:rPr>
            <w:noProof/>
            <w:webHidden/>
          </w:rPr>
          <w:fldChar w:fldCharType="separate"/>
        </w:r>
        <w:r w:rsidR="002414B4">
          <w:rPr>
            <w:noProof/>
            <w:webHidden/>
          </w:rPr>
          <w:t>5</w:t>
        </w:r>
        <w:r w:rsidR="004C3295">
          <w:rPr>
            <w:noProof/>
            <w:webHidden/>
          </w:rPr>
          <w:fldChar w:fldCharType="end"/>
        </w:r>
      </w:hyperlink>
    </w:p>
    <w:p w14:paraId="00A2C2C0" w14:textId="77777777" w:rsidR="009752A0" w:rsidRDefault="00AC21FA">
      <w:pPr>
        <w:pStyle w:val="TOC1"/>
        <w:rPr>
          <w:rFonts w:asciiTheme="minorHAnsi" w:eastAsiaTheme="minorEastAsia" w:hAnsiTheme="minorHAnsi" w:cstheme="minorBidi"/>
          <w:b w:val="0"/>
          <w:bCs w:val="0"/>
          <w:caps w:val="0"/>
          <w:noProof/>
          <w:szCs w:val="22"/>
          <w:lang w:eastAsia="en-GB"/>
        </w:rPr>
      </w:pPr>
      <w:hyperlink w:anchor="_Toc306265318" w:history="1">
        <w:r w:rsidR="009752A0" w:rsidRPr="00357764">
          <w:rPr>
            <w:rStyle w:val="Hyperlink"/>
            <w:noProof/>
          </w:rPr>
          <w:t>1</w:t>
        </w:r>
        <w:r w:rsidR="009752A0">
          <w:rPr>
            <w:rFonts w:asciiTheme="minorHAnsi" w:eastAsiaTheme="minorEastAsia" w:hAnsiTheme="minorHAnsi" w:cstheme="minorBidi"/>
            <w:b w:val="0"/>
            <w:bCs w:val="0"/>
            <w:caps w:val="0"/>
            <w:noProof/>
            <w:szCs w:val="22"/>
            <w:lang w:eastAsia="en-GB"/>
          </w:rPr>
          <w:tab/>
        </w:r>
        <w:r w:rsidR="009752A0" w:rsidRPr="00357764">
          <w:rPr>
            <w:rStyle w:val="Hyperlink"/>
            <w:noProof/>
          </w:rPr>
          <w:t>Introduction</w:t>
        </w:r>
        <w:r w:rsidR="009752A0">
          <w:rPr>
            <w:noProof/>
            <w:webHidden/>
          </w:rPr>
          <w:tab/>
        </w:r>
        <w:r w:rsidR="004C3295">
          <w:rPr>
            <w:noProof/>
            <w:webHidden/>
          </w:rPr>
          <w:fldChar w:fldCharType="begin"/>
        </w:r>
        <w:r w:rsidR="009752A0">
          <w:rPr>
            <w:noProof/>
            <w:webHidden/>
          </w:rPr>
          <w:instrText xml:space="preserve"> PAGEREF _Toc306265318 \h </w:instrText>
        </w:r>
        <w:r w:rsidR="004C3295">
          <w:rPr>
            <w:noProof/>
            <w:webHidden/>
          </w:rPr>
        </w:r>
        <w:r w:rsidR="004C3295">
          <w:rPr>
            <w:noProof/>
            <w:webHidden/>
          </w:rPr>
          <w:fldChar w:fldCharType="separate"/>
        </w:r>
        <w:r w:rsidR="002414B4">
          <w:rPr>
            <w:noProof/>
            <w:webHidden/>
          </w:rPr>
          <w:t>5</w:t>
        </w:r>
        <w:r w:rsidR="004C3295">
          <w:rPr>
            <w:noProof/>
            <w:webHidden/>
          </w:rPr>
          <w:fldChar w:fldCharType="end"/>
        </w:r>
      </w:hyperlink>
    </w:p>
    <w:p w14:paraId="7F15E596" w14:textId="77777777" w:rsidR="009752A0" w:rsidRDefault="00AC21FA">
      <w:pPr>
        <w:pStyle w:val="TOC1"/>
        <w:rPr>
          <w:rFonts w:asciiTheme="minorHAnsi" w:eastAsiaTheme="minorEastAsia" w:hAnsiTheme="minorHAnsi" w:cstheme="minorBidi"/>
          <w:b w:val="0"/>
          <w:bCs w:val="0"/>
          <w:caps w:val="0"/>
          <w:noProof/>
          <w:szCs w:val="22"/>
          <w:lang w:eastAsia="en-GB"/>
        </w:rPr>
      </w:pPr>
      <w:hyperlink w:anchor="_Toc306265319" w:history="1">
        <w:r w:rsidR="009752A0" w:rsidRPr="00357764">
          <w:rPr>
            <w:rStyle w:val="Hyperlink"/>
            <w:noProof/>
          </w:rPr>
          <w:t>2</w:t>
        </w:r>
        <w:r w:rsidR="009752A0">
          <w:rPr>
            <w:rFonts w:asciiTheme="minorHAnsi" w:eastAsiaTheme="minorEastAsia" w:hAnsiTheme="minorHAnsi" w:cstheme="minorBidi"/>
            <w:b w:val="0"/>
            <w:bCs w:val="0"/>
            <w:caps w:val="0"/>
            <w:noProof/>
            <w:szCs w:val="22"/>
            <w:lang w:eastAsia="en-GB"/>
          </w:rPr>
          <w:tab/>
        </w:r>
        <w:r w:rsidR="009752A0" w:rsidRPr="00357764">
          <w:rPr>
            <w:rStyle w:val="Hyperlink"/>
            <w:noProof/>
          </w:rPr>
          <w:t>Selection of the AIS unit</w:t>
        </w:r>
        <w:r w:rsidR="009752A0">
          <w:rPr>
            <w:noProof/>
            <w:webHidden/>
          </w:rPr>
          <w:tab/>
        </w:r>
        <w:r w:rsidR="004C3295">
          <w:rPr>
            <w:noProof/>
            <w:webHidden/>
          </w:rPr>
          <w:fldChar w:fldCharType="begin"/>
        </w:r>
        <w:r w:rsidR="009752A0">
          <w:rPr>
            <w:noProof/>
            <w:webHidden/>
          </w:rPr>
          <w:instrText xml:space="preserve"> PAGEREF _Toc306265319 \h </w:instrText>
        </w:r>
        <w:r w:rsidR="004C3295">
          <w:rPr>
            <w:noProof/>
            <w:webHidden/>
          </w:rPr>
        </w:r>
        <w:r w:rsidR="004C3295">
          <w:rPr>
            <w:noProof/>
            <w:webHidden/>
          </w:rPr>
          <w:fldChar w:fldCharType="separate"/>
        </w:r>
        <w:r w:rsidR="002414B4">
          <w:rPr>
            <w:noProof/>
            <w:webHidden/>
          </w:rPr>
          <w:t>5</w:t>
        </w:r>
        <w:r w:rsidR="004C3295">
          <w:rPr>
            <w:noProof/>
            <w:webHidden/>
          </w:rPr>
          <w:fldChar w:fldCharType="end"/>
        </w:r>
      </w:hyperlink>
    </w:p>
    <w:p w14:paraId="0615A149" w14:textId="77777777" w:rsidR="009752A0" w:rsidRDefault="00AC21FA">
      <w:pPr>
        <w:pStyle w:val="TOC2"/>
        <w:rPr>
          <w:rFonts w:asciiTheme="minorHAnsi" w:eastAsiaTheme="minorEastAsia" w:hAnsiTheme="minorHAnsi" w:cstheme="minorBidi"/>
          <w:bCs w:val="0"/>
          <w:noProof/>
          <w:szCs w:val="22"/>
          <w:lang w:eastAsia="en-GB"/>
        </w:rPr>
      </w:pPr>
      <w:hyperlink w:anchor="_Toc306265320" w:history="1">
        <w:r w:rsidR="009752A0" w:rsidRPr="00357764">
          <w:rPr>
            <w:rStyle w:val="Hyperlink"/>
            <w:noProof/>
            <w:lang w:eastAsia="en-GB"/>
          </w:rPr>
          <w:t>2.1</w:t>
        </w:r>
        <w:r w:rsidR="009752A0">
          <w:rPr>
            <w:rFonts w:asciiTheme="minorHAnsi" w:eastAsiaTheme="minorEastAsia" w:hAnsiTheme="minorHAnsi" w:cstheme="minorBidi"/>
            <w:bCs w:val="0"/>
            <w:noProof/>
            <w:szCs w:val="22"/>
            <w:lang w:eastAsia="en-GB"/>
          </w:rPr>
          <w:tab/>
        </w:r>
        <w:r w:rsidR="009752A0" w:rsidRPr="00357764">
          <w:rPr>
            <w:rStyle w:val="Hyperlink"/>
            <w:noProof/>
            <w:lang w:eastAsia="en-GB"/>
          </w:rPr>
          <w:t>Messages</w:t>
        </w:r>
        <w:r w:rsidR="009752A0">
          <w:rPr>
            <w:noProof/>
            <w:webHidden/>
          </w:rPr>
          <w:tab/>
        </w:r>
        <w:r w:rsidR="004C3295">
          <w:rPr>
            <w:noProof/>
            <w:webHidden/>
          </w:rPr>
          <w:fldChar w:fldCharType="begin"/>
        </w:r>
        <w:r w:rsidR="009752A0">
          <w:rPr>
            <w:noProof/>
            <w:webHidden/>
          </w:rPr>
          <w:instrText xml:space="preserve"> PAGEREF _Toc306265320 \h </w:instrText>
        </w:r>
        <w:r w:rsidR="004C3295">
          <w:rPr>
            <w:noProof/>
            <w:webHidden/>
          </w:rPr>
        </w:r>
        <w:r w:rsidR="004C3295">
          <w:rPr>
            <w:noProof/>
            <w:webHidden/>
          </w:rPr>
          <w:fldChar w:fldCharType="separate"/>
        </w:r>
        <w:r w:rsidR="002414B4">
          <w:rPr>
            <w:noProof/>
            <w:webHidden/>
          </w:rPr>
          <w:t>5</w:t>
        </w:r>
        <w:r w:rsidR="004C3295">
          <w:rPr>
            <w:noProof/>
            <w:webHidden/>
          </w:rPr>
          <w:fldChar w:fldCharType="end"/>
        </w:r>
      </w:hyperlink>
    </w:p>
    <w:p w14:paraId="06D91ADB" w14:textId="77777777" w:rsidR="009752A0" w:rsidRDefault="00AC21FA">
      <w:pPr>
        <w:pStyle w:val="TOC3"/>
        <w:rPr>
          <w:rFonts w:asciiTheme="minorHAnsi" w:eastAsiaTheme="minorEastAsia" w:hAnsiTheme="minorHAnsi" w:cstheme="minorBidi"/>
          <w:noProof/>
          <w:sz w:val="22"/>
          <w:szCs w:val="22"/>
          <w:lang w:eastAsia="en-GB"/>
        </w:rPr>
      </w:pPr>
      <w:hyperlink w:anchor="_Toc306265321" w:history="1">
        <w:r w:rsidR="009752A0" w:rsidRPr="00357764">
          <w:rPr>
            <w:rStyle w:val="Hyperlink"/>
            <w:b/>
            <w:noProof/>
          </w:rPr>
          <w:t>2.1.1</w:t>
        </w:r>
        <w:r w:rsidR="009752A0">
          <w:rPr>
            <w:rFonts w:asciiTheme="minorHAnsi" w:eastAsiaTheme="minorEastAsia" w:hAnsiTheme="minorHAnsi" w:cstheme="minorBidi"/>
            <w:noProof/>
            <w:sz w:val="22"/>
            <w:szCs w:val="22"/>
            <w:lang w:eastAsia="en-GB"/>
          </w:rPr>
          <w:tab/>
        </w:r>
        <w:r w:rsidR="009752A0" w:rsidRPr="00357764">
          <w:rPr>
            <w:rStyle w:val="Hyperlink"/>
            <w:noProof/>
          </w:rPr>
          <w:t>Message 6</w:t>
        </w:r>
        <w:r w:rsidR="009752A0">
          <w:rPr>
            <w:noProof/>
            <w:webHidden/>
          </w:rPr>
          <w:tab/>
        </w:r>
        <w:r w:rsidR="004C3295">
          <w:rPr>
            <w:noProof/>
            <w:webHidden/>
          </w:rPr>
          <w:fldChar w:fldCharType="begin"/>
        </w:r>
        <w:r w:rsidR="009752A0">
          <w:rPr>
            <w:noProof/>
            <w:webHidden/>
          </w:rPr>
          <w:instrText xml:space="preserve"> PAGEREF _Toc306265321 \h </w:instrText>
        </w:r>
        <w:r w:rsidR="004C3295">
          <w:rPr>
            <w:noProof/>
            <w:webHidden/>
          </w:rPr>
        </w:r>
        <w:r w:rsidR="004C3295">
          <w:rPr>
            <w:noProof/>
            <w:webHidden/>
          </w:rPr>
          <w:fldChar w:fldCharType="separate"/>
        </w:r>
        <w:r w:rsidR="002414B4">
          <w:rPr>
            <w:noProof/>
            <w:webHidden/>
          </w:rPr>
          <w:t>5</w:t>
        </w:r>
        <w:r w:rsidR="004C3295">
          <w:rPr>
            <w:noProof/>
            <w:webHidden/>
          </w:rPr>
          <w:fldChar w:fldCharType="end"/>
        </w:r>
      </w:hyperlink>
    </w:p>
    <w:p w14:paraId="51E7F2EA" w14:textId="77777777" w:rsidR="009752A0" w:rsidRDefault="00AC21FA">
      <w:pPr>
        <w:pStyle w:val="TOC3"/>
        <w:rPr>
          <w:rFonts w:asciiTheme="minorHAnsi" w:eastAsiaTheme="minorEastAsia" w:hAnsiTheme="minorHAnsi" w:cstheme="minorBidi"/>
          <w:noProof/>
          <w:sz w:val="22"/>
          <w:szCs w:val="22"/>
          <w:lang w:eastAsia="en-GB"/>
        </w:rPr>
      </w:pPr>
      <w:hyperlink w:anchor="_Toc306265322" w:history="1">
        <w:r w:rsidR="009752A0" w:rsidRPr="00357764">
          <w:rPr>
            <w:rStyle w:val="Hyperlink"/>
            <w:b/>
            <w:noProof/>
          </w:rPr>
          <w:t>2.1.2</w:t>
        </w:r>
        <w:r w:rsidR="009752A0">
          <w:rPr>
            <w:rFonts w:asciiTheme="minorHAnsi" w:eastAsiaTheme="minorEastAsia" w:hAnsiTheme="minorHAnsi" w:cstheme="minorBidi"/>
            <w:noProof/>
            <w:sz w:val="22"/>
            <w:szCs w:val="22"/>
            <w:lang w:eastAsia="en-GB"/>
          </w:rPr>
          <w:tab/>
        </w:r>
        <w:r w:rsidR="009752A0" w:rsidRPr="00357764">
          <w:rPr>
            <w:rStyle w:val="Hyperlink"/>
            <w:noProof/>
          </w:rPr>
          <w:t>Message 8</w:t>
        </w:r>
        <w:r w:rsidR="009752A0">
          <w:rPr>
            <w:noProof/>
            <w:webHidden/>
          </w:rPr>
          <w:tab/>
        </w:r>
        <w:r w:rsidR="004C3295">
          <w:rPr>
            <w:noProof/>
            <w:webHidden/>
          </w:rPr>
          <w:fldChar w:fldCharType="begin"/>
        </w:r>
        <w:r w:rsidR="009752A0">
          <w:rPr>
            <w:noProof/>
            <w:webHidden/>
          </w:rPr>
          <w:instrText xml:space="preserve"> PAGEREF _Toc306265322 \h </w:instrText>
        </w:r>
        <w:r w:rsidR="004C3295">
          <w:rPr>
            <w:noProof/>
            <w:webHidden/>
          </w:rPr>
        </w:r>
        <w:r w:rsidR="004C3295">
          <w:rPr>
            <w:noProof/>
            <w:webHidden/>
          </w:rPr>
          <w:fldChar w:fldCharType="separate"/>
        </w:r>
        <w:r w:rsidR="002414B4">
          <w:rPr>
            <w:noProof/>
            <w:webHidden/>
          </w:rPr>
          <w:t>5</w:t>
        </w:r>
        <w:r w:rsidR="004C3295">
          <w:rPr>
            <w:noProof/>
            <w:webHidden/>
          </w:rPr>
          <w:fldChar w:fldCharType="end"/>
        </w:r>
      </w:hyperlink>
    </w:p>
    <w:p w14:paraId="4A5ECD0E" w14:textId="77777777" w:rsidR="009752A0" w:rsidRDefault="00AC21FA">
      <w:pPr>
        <w:pStyle w:val="TOC3"/>
        <w:rPr>
          <w:rFonts w:asciiTheme="minorHAnsi" w:eastAsiaTheme="minorEastAsia" w:hAnsiTheme="minorHAnsi" w:cstheme="minorBidi"/>
          <w:noProof/>
          <w:sz w:val="22"/>
          <w:szCs w:val="22"/>
          <w:lang w:eastAsia="en-GB"/>
        </w:rPr>
      </w:pPr>
      <w:hyperlink w:anchor="_Toc306265323" w:history="1">
        <w:r w:rsidR="009752A0" w:rsidRPr="00357764">
          <w:rPr>
            <w:rStyle w:val="Hyperlink"/>
            <w:b/>
            <w:noProof/>
          </w:rPr>
          <w:t>2.1.3</w:t>
        </w:r>
        <w:r w:rsidR="009752A0">
          <w:rPr>
            <w:rFonts w:asciiTheme="minorHAnsi" w:eastAsiaTheme="minorEastAsia" w:hAnsiTheme="minorHAnsi" w:cstheme="minorBidi"/>
            <w:noProof/>
            <w:sz w:val="22"/>
            <w:szCs w:val="22"/>
            <w:lang w:eastAsia="en-GB"/>
          </w:rPr>
          <w:tab/>
        </w:r>
        <w:r w:rsidR="009752A0" w:rsidRPr="00357764">
          <w:rPr>
            <w:rStyle w:val="Hyperlink"/>
            <w:noProof/>
          </w:rPr>
          <w:t>Message 25</w:t>
        </w:r>
        <w:r w:rsidR="009752A0">
          <w:rPr>
            <w:noProof/>
            <w:webHidden/>
          </w:rPr>
          <w:tab/>
        </w:r>
        <w:r w:rsidR="004C3295">
          <w:rPr>
            <w:noProof/>
            <w:webHidden/>
          </w:rPr>
          <w:fldChar w:fldCharType="begin"/>
        </w:r>
        <w:r w:rsidR="009752A0">
          <w:rPr>
            <w:noProof/>
            <w:webHidden/>
          </w:rPr>
          <w:instrText xml:space="preserve"> PAGEREF _Toc306265323 \h </w:instrText>
        </w:r>
        <w:r w:rsidR="004C3295">
          <w:rPr>
            <w:noProof/>
            <w:webHidden/>
          </w:rPr>
        </w:r>
        <w:r w:rsidR="004C3295">
          <w:rPr>
            <w:noProof/>
            <w:webHidden/>
          </w:rPr>
          <w:fldChar w:fldCharType="separate"/>
        </w:r>
        <w:r w:rsidR="002414B4">
          <w:rPr>
            <w:noProof/>
            <w:webHidden/>
          </w:rPr>
          <w:t>5</w:t>
        </w:r>
        <w:r w:rsidR="004C3295">
          <w:rPr>
            <w:noProof/>
            <w:webHidden/>
          </w:rPr>
          <w:fldChar w:fldCharType="end"/>
        </w:r>
      </w:hyperlink>
    </w:p>
    <w:p w14:paraId="31ED67F4" w14:textId="77777777" w:rsidR="009752A0" w:rsidRDefault="00AC21FA">
      <w:pPr>
        <w:pStyle w:val="TOC3"/>
        <w:rPr>
          <w:rFonts w:asciiTheme="minorHAnsi" w:eastAsiaTheme="minorEastAsia" w:hAnsiTheme="minorHAnsi" w:cstheme="minorBidi"/>
          <w:noProof/>
          <w:sz w:val="22"/>
          <w:szCs w:val="22"/>
          <w:lang w:eastAsia="en-GB"/>
        </w:rPr>
      </w:pPr>
      <w:hyperlink w:anchor="_Toc306265324" w:history="1">
        <w:r w:rsidR="009752A0" w:rsidRPr="00357764">
          <w:rPr>
            <w:rStyle w:val="Hyperlink"/>
            <w:b/>
            <w:noProof/>
          </w:rPr>
          <w:t>2.1.4</w:t>
        </w:r>
        <w:r w:rsidR="009752A0">
          <w:rPr>
            <w:rFonts w:asciiTheme="minorHAnsi" w:eastAsiaTheme="minorEastAsia" w:hAnsiTheme="minorHAnsi" w:cstheme="minorBidi"/>
            <w:noProof/>
            <w:sz w:val="22"/>
            <w:szCs w:val="22"/>
            <w:lang w:eastAsia="en-GB"/>
          </w:rPr>
          <w:tab/>
        </w:r>
        <w:r w:rsidR="009752A0" w:rsidRPr="00357764">
          <w:rPr>
            <w:rStyle w:val="Hyperlink"/>
            <w:noProof/>
          </w:rPr>
          <w:t>Message 26</w:t>
        </w:r>
        <w:r w:rsidR="009752A0">
          <w:rPr>
            <w:noProof/>
            <w:webHidden/>
          </w:rPr>
          <w:tab/>
        </w:r>
        <w:r w:rsidR="004C3295">
          <w:rPr>
            <w:noProof/>
            <w:webHidden/>
          </w:rPr>
          <w:fldChar w:fldCharType="begin"/>
        </w:r>
        <w:r w:rsidR="009752A0">
          <w:rPr>
            <w:noProof/>
            <w:webHidden/>
          </w:rPr>
          <w:instrText xml:space="preserve"> PAGEREF _Toc306265324 \h </w:instrText>
        </w:r>
        <w:r w:rsidR="004C3295">
          <w:rPr>
            <w:noProof/>
            <w:webHidden/>
          </w:rPr>
        </w:r>
        <w:r w:rsidR="004C3295">
          <w:rPr>
            <w:noProof/>
            <w:webHidden/>
          </w:rPr>
          <w:fldChar w:fldCharType="separate"/>
        </w:r>
        <w:r w:rsidR="002414B4">
          <w:rPr>
            <w:noProof/>
            <w:webHidden/>
          </w:rPr>
          <w:t>6</w:t>
        </w:r>
        <w:r w:rsidR="004C3295">
          <w:rPr>
            <w:noProof/>
            <w:webHidden/>
          </w:rPr>
          <w:fldChar w:fldCharType="end"/>
        </w:r>
      </w:hyperlink>
    </w:p>
    <w:p w14:paraId="7BB9DB9F" w14:textId="77777777" w:rsidR="009752A0" w:rsidRDefault="00AC21FA">
      <w:pPr>
        <w:pStyle w:val="TOC3"/>
        <w:rPr>
          <w:rFonts w:asciiTheme="minorHAnsi" w:eastAsiaTheme="minorEastAsia" w:hAnsiTheme="minorHAnsi" w:cstheme="minorBidi"/>
          <w:noProof/>
          <w:sz w:val="22"/>
          <w:szCs w:val="22"/>
          <w:lang w:eastAsia="en-GB"/>
        </w:rPr>
      </w:pPr>
      <w:hyperlink w:anchor="_Toc306265325" w:history="1">
        <w:r w:rsidR="009752A0" w:rsidRPr="00357764">
          <w:rPr>
            <w:rStyle w:val="Hyperlink"/>
            <w:rFonts w:cs="Arial"/>
            <w:b/>
            <w:bCs/>
            <w:noProof/>
            <w:lang w:eastAsia="en-GB"/>
          </w:rPr>
          <w:t>2.1.5</w:t>
        </w:r>
        <w:r w:rsidR="009752A0">
          <w:rPr>
            <w:rFonts w:asciiTheme="minorHAnsi" w:eastAsiaTheme="minorEastAsia" w:hAnsiTheme="minorHAnsi" w:cstheme="minorBidi"/>
            <w:noProof/>
            <w:sz w:val="22"/>
            <w:szCs w:val="22"/>
            <w:lang w:eastAsia="en-GB"/>
          </w:rPr>
          <w:tab/>
        </w:r>
        <w:r w:rsidR="009752A0" w:rsidRPr="00357764">
          <w:rPr>
            <w:rStyle w:val="Hyperlink"/>
            <w:noProof/>
          </w:rPr>
          <w:t>Messages 12, 14 , 25 and 26</w:t>
        </w:r>
        <w:r w:rsidR="009752A0">
          <w:rPr>
            <w:noProof/>
            <w:webHidden/>
          </w:rPr>
          <w:tab/>
        </w:r>
        <w:r w:rsidR="004C3295">
          <w:rPr>
            <w:noProof/>
            <w:webHidden/>
          </w:rPr>
          <w:fldChar w:fldCharType="begin"/>
        </w:r>
        <w:r w:rsidR="009752A0">
          <w:rPr>
            <w:noProof/>
            <w:webHidden/>
          </w:rPr>
          <w:instrText xml:space="preserve"> PAGEREF _Toc306265325 \h </w:instrText>
        </w:r>
        <w:r w:rsidR="004C3295">
          <w:rPr>
            <w:noProof/>
            <w:webHidden/>
          </w:rPr>
        </w:r>
        <w:r w:rsidR="004C3295">
          <w:rPr>
            <w:noProof/>
            <w:webHidden/>
          </w:rPr>
          <w:fldChar w:fldCharType="separate"/>
        </w:r>
        <w:r w:rsidR="002414B4">
          <w:rPr>
            <w:noProof/>
            <w:webHidden/>
          </w:rPr>
          <w:t>6</w:t>
        </w:r>
        <w:r w:rsidR="004C3295">
          <w:rPr>
            <w:noProof/>
            <w:webHidden/>
          </w:rPr>
          <w:fldChar w:fldCharType="end"/>
        </w:r>
      </w:hyperlink>
    </w:p>
    <w:p w14:paraId="242B56C1" w14:textId="77777777" w:rsidR="009752A0" w:rsidRDefault="00AC21FA">
      <w:pPr>
        <w:pStyle w:val="TOC2"/>
        <w:rPr>
          <w:rFonts w:asciiTheme="minorHAnsi" w:eastAsiaTheme="minorEastAsia" w:hAnsiTheme="minorHAnsi" w:cstheme="minorBidi"/>
          <w:bCs w:val="0"/>
          <w:noProof/>
          <w:szCs w:val="22"/>
          <w:lang w:eastAsia="en-GB"/>
        </w:rPr>
      </w:pPr>
      <w:hyperlink w:anchor="_Toc306265326" w:history="1">
        <w:r w:rsidR="009752A0" w:rsidRPr="00357764">
          <w:rPr>
            <w:rStyle w:val="Hyperlink"/>
            <w:noProof/>
            <w:lang w:eastAsia="en-GB"/>
          </w:rPr>
          <w:t>2.2</w:t>
        </w:r>
        <w:r w:rsidR="009752A0">
          <w:rPr>
            <w:rFonts w:asciiTheme="minorHAnsi" w:eastAsiaTheme="minorEastAsia" w:hAnsiTheme="minorHAnsi" w:cstheme="minorBidi"/>
            <w:bCs w:val="0"/>
            <w:noProof/>
            <w:szCs w:val="22"/>
            <w:lang w:eastAsia="en-GB"/>
          </w:rPr>
          <w:tab/>
        </w:r>
        <w:r w:rsidR="009752A0" w:rsidRPr="00357764">
          <w:rPr>
            <w:rStyle w:val="Hyperlink"/>
            <w:noProof/>
            <w:lang w:eastAsia="en-GB"/>
          </w:rPr>
          <w:t>AIS AtoN type</w:t>
        </w:r>
        <w:r w:rsidR="009752A0">
          <w:rPr>
            <w:noProof/>
            <w:webHidden/>
          </w:rPr>
          <w:tab/>
        </w:r>
        <w:r w:rsidR="004C3295">
          <w:rPr>
            <w:noProof/>
            <w:webHidden/>
          </w:rPr>
          <w:fldChar w:fldCharType="begin"/>
        </w:r>
        <w:r w:rsidR="009752A0">
          <w:rPr>
            <w:noProof/>
            <w:webHidden/>
          </w:rPr>
          <w:instrText xml:space="preserve"> PAGEREF _Toc306265326 \h </w:instrText>
        </w:r>
        <w:r w:rsidR="004C3295">
          <w:rPr>
            <w:noProof/>
            <w:webHidden/>
          </w:rPr>
        </w:r>
        <w:r w:rsidR="004C3295">
          <w:rPr>
            <w:noProof/>
            <w:webHidden/>
          </w:rPr>
          <w:fldChar w:fldCharType="separate"/>
        </w:r>
        <w:r w:rsidR="002414B4">
          <w:rPr>
            <w:noProof/>
            <w:webHidden/>
          </w:rPr>
          <w:t>6</w:t>
        </w:r>
        <w:r w:rsidR="004C3295">
          <w:rPr>
            <w:noProof/>
            <w:webHidden/>
          </w:rPr>
          <w:fldChar w:fldCharType="end"/>
        </w:r>
      </w:hyperlink>
    </w:p>
    <w:p w14:paraId="2DABE47C" w14:textId="77777777" w:rsidR="009752A0" w:rsidRDefault="00AC21FA">
      <w:pPr>
        <w:pStyle w:val="TOC3"/>
        <w:rPr>
          <w:rFonts w:asciiTheme="minorHAnsi" w:eastAsiaTheme="minorEastAsia" w:hAnsiTheme="minorHAnsi" w:cstheme="minorBidi"/>
          <w:noProof/>
          <w:sz w:val="22"/>
          <w:szCs w:val="22"/>
          <w:lang w:eastAsia="en-GB"/>
        </w:rPr>
      </w:pPr>
      <w:hyperlink w:anchor="_Toc306265327" w:history="1">
        <w:r w:rsidR="009752A0" w:rsidRPr="00357764">
          <w:rPr>
            <w:rStyle w:val="Hyperlink"/>
            <w:b/>
            <w:noProof/>
          </w:rPr>
          <w:t>2.2.1</w:t>
        </w:r>
        <w:r w:rsidR="009752A0">
          <w:rPr>
            <w:rFonts w:asciiTheme="minorHAnsi" w:eastAsiaTheme="minorEastAsia" w:hAnsiTheme="minorHAnsi" w:cstheme="minorBidi"/>
            <w:noProof/>
            <w:sz w:val="22"/>
            <w:szCs w:val="22"/>
            <w:lang w:eastAsia="en-GB"/>
          </w:rPr>
          <w:tab/>
        </w:r>
        <w:r w:rsidR="009752A0" w:rsidRPr="00357764">
          <w:rPr>
            <w:rStyle w:val="Hyperlink"/>
            <w:noProof/>
          </w:rPr>
          <w:t>Type 1</w:t>
        </w:r>
        <w:r w:rsidR="009752A0">
          <w:rPr>
            <w:noProof/>
            <w:webHidden/>
          </w:rPr>
          <w:tab/>
        </w:r>
        <w:r w:rsidR="004C3295">
          <w:rPr>
            <w:noProof/>
            <w:webHidden/>
          </w:rPr>
          <w:fldChar w:fldCharType="begin"/>
        </w:r>
        <w:r w:rsidR="009752A0">
          <w:rPr>
            <w:noProof/>
            <w:webHidden/>
          </w:rPr>
          <w:instrText xml:space="preserve"> PAGEREF _Toc306265327 \h </w:instrText>
        </w:r>
        <w:r w:rsidR="004C3295">
          <w:rPr>
            <w:noProof/>
            <w:webHidden/>
          </w:rPr>
        </w:r>
        <w:r w:rsidR="004C3295">
          <w:rPr>
            <w:noProof/>
            <w:webHidden/>
          </w:rPr>
          <w:fldChar w:fldCharType="separate"/>
        </w:r>
        <w:r w:rsidR="002414B4">
          <w:rPr>
            <w:noProof/>
            <w:webHidden/>
          </w:rPr>
          <w:t>6</w:t>
        </w:r>
        <w:r w:rsidR="004C3295">
          <w:rPr>
            <w:noProof/>
            <w:webHidden/>
          </w:rPr>
          <w:fldChar w:fldCharType="end"/>
        </w:r>
      </w:hyperlink>
    </w:p>
    <w:p w14:paraId="36692FA1" w14:textId="77777777" w:rsidR="009752A0" w:rsidRDefault="00AC21FA">
      <w:pPr>
        <w:pStyle w:val="TOC3"/>
        <w:rPr>
          <w:rFonts w:asciiTheme="minorHAnsi" w:eastAsiaTheme="minorEastAsia" w:hAnsiTheme="minorHAnsi" w:cstheme="minorBidi"/>
          <w:noProof/>
          <w:sz w:val="22"/>
          <w:szCs w:val="22"/>
          <w:lang w:eastAsia="en-GB"/>
        </w:rPr>
      </w:pPr>
      <w:hyperlink w:anchor="_Toc306265328" w:history="1">
        <w:r w:rsidR="009752A0" w:rsidRPr="00357764">
          <w:rPr>
            <w:rStyle w:val="Hyperlink"/>
            <w:b/>
            <w:noProof/>
          </w:rPr>
          <w:t>2.2.2</w:t>
        </w:r>
        <w:r w:rsidR="009752A0">
          <w:rPr>
            <w:rFonts w:asciiTheme="minorHAnsi" w:eastAsiaTheme="minorEastAsia" w:hAnsiTheme="minorHAnsi" w:cstheme="minorBidi"/>
            <w:noProof/>
            <w:sz w:val="22"/>
            <w:szCs w:val="22"/>
            <w:lang w:eastAsia="en-GB"/>
          </w:rPr>
          <w:tab/>
        </w:r>
        <w:r w:rsidR="009752A0" w:rsidRPr="00357764">
          <w:rPr>
            <w:rStyle w:val="Hyperlink"/>
            <w:noProof/>
          </w:rPr>
          <w:t>Type 2</w:t>
        </w:r>
        <w:r w:rsidR="009752A0">
          <w:rPr>
            <w:noProof/>
            <w:webHidden/>
          </w:rPr>
          <w:tab/>
        </w:r>
        <w:r w:rsidR="004C3295">
          <w:rPr>
            <w:noProof/>
            <w:webHidden/>
          </w:rPr>
          <w:fldChar w:fldCharType="begin"/>
        </w:r>
        <w:r w:rsidR="009752A0">
          <w:rPr>
            <w:noProof/>
            <w:webHidden/>
          </w:rPr>
          <w:instrText xml:space="preserve"> PAGEREF _Toc306265328 \h </w:instrText>
        </w:r>
        <w:r w:rsidR="004C3295">
          <w:rPr>
            <w:noProof/>
            <w:webHidden/>
          </w:rPr>
        </w:r>
        <w:r w:rsidR="004C3295">
          <w:rPr>
            <w:noProof/>
            <w:webHidden/>
          </w:rPr>
          <w:fldChar w:fldCharType="separate"/>
        </w:r>
        <w:r w:rsidR="002414B4">
          <w:rPr>
            <w:noProof/>
            <w:webHidden/>
          </w:rPr>
          <w:t>6</w:t>
        </w:r>
        <w:r w:rsidR="004C3295">
          <w:rPr>
            <w:noProof/>
            <w:webHidden/>
          </w:rPr>
          <w:fldChar w:fldCharType="end"/>
        </w:r>
      </w:hyperlink>
    </w:p>
    <w:p w14:paraId="7C55115F" w14:textId="77777777" w:rsidR="009752A0" w:rsidRDefault="00AC21FA">
      <w:pPr>
        <w:pStyle w:val="TOC3"/>
        <w:rPr>
          <w:rFonts w:asciiTheme="minorHAnsi" w:eastAsiaTheme="minorEastAsia" w:hAnsiTheme="minorHAnsi" w:cstheme="minorBidi"/>
          <w:noProof/>
          <w:sz w:val="22"/>
          <w:szCs w:val="22"/>
          <w:lang w:eastAsia="en-GB"/>
        </w:rPr>
      </w:pPr>
      <w:hyperlink w:anchor="_Toc306265329" w:history="1">
        <w:r w:rsidR="009752A0" w:rsidRPr="00357764">
          <w:rPr>
            <w:rStyle w:val="Hyperlink"/>
            <w:b/>
            <w:noProof/>
          </w:rPr>
          <w:t>2.2.3</w:t>
        </w:r>
        <w:r w:rsidR="009752A0">
          <w:rPr>
            <w:rFonts w:asciiTheme="minorHAnsi" w:eastAsiaTheme="minorEastAsia" w:hAnsiTheme="minorHAnsi" w:cstheme="minorBidi"/>
            <w:noProof/>
            <w:sz w:val="22"/>
            <w:szCs w:val="22"/>
            <w:lang w:eastAsia="en-GB"/>
          </w:rPr>
          <w:tab/>
        </w:r>
        <w:r w:rsidR="009752A0" w:rsidRPr="00357764">
          <w:rPr>
            <w:rStyle w:val="Hyperlink"/>
            <w:noProof/>
          </w:rPr>
          <w:t>Type 3</w:t>
        </w:r>
        <w:r w:rsidR="009752A0">
          <w:rPr>
            <w:noProof/>
            <w:webHidden/>
          </w:rPr>
          <w:tab/>
        </w:r>
        <w:r w:rsidR="004C3295">
          <w:rPr>
            <w:noProof/>
            <w:webHidden/>
          </w:rPr>
          <w:fldChar w:fldCharType="begin"/>
        </w:r>
        <w:r w:rsidR="009752A0">
          <w:rPr>
            <w:noProof/>
            <w:webHidden/>
          </w:rPr>
          <w:instrText xml:space="preserve"> PAGEREF _Toc306265329 \h </w:instrText>
        </w:r>
        <w:r w:rsidR="004C3295">
          <w:rPr>
            <w:noProof/>
            <w:webHidden/>
          </w:rPr>
        </w:r>
        <w:r w:rsidR="004C3295">
          <w:rPr>
            <w:noProof/>
            <w:webHidden/>
          </w:rPr>
          <w:fldChar w:fldCharType="separate"/>
        </w:r>
        <w:r w:rsidR="002414B4">
          <w:rPr>
            <w:noProof/>
            <w:webHidden/>
          </w:rPr>
          <w:t>6</w:t>
        </w:r>
        <w:r w:rsidR="004C3295">
          <w:rPr>
            <w:noProof/>
            <w:webHidden/>
          </w:rPr>
          <w:fldChar w:fldCharType="end"/>
        </w:r>
      </w:hyperlink>
    </w:p>
    <w:p w14:paraId="66885A34" w14:textId="77777777" w:rsidR="009752A0" w:rsidRDefault="00AC21FA">
      <w:pPr>
        <w:pStyle w:val="TOC1"/>
        <w:rPr>
          <w:rFonts w:asciiTheme="minorHAnsi" w:eastAsiaTheme="minorEastAsia" w:hAnsiTheme="minorHAnsi" w:cstheme="minorBidi"/>
          <w:b w:val="0"/>
          <w:bCs w:val="0"/>
          <w:caps w:val="0"/>
          <w:noProof/>
          <w:szCs w:val="22"/>
          <w:lang w:eastAsia="en-GB"/>
        </w:rPr>
      </w:pPr>
      <w:hyperlink w:anchor="_Toc306265330" w:history="1">
        <w:r w:rsidR="009752A0" w:rsidRPr="00357764">
          <w:rPr>
            <w:rStyle w:val="Hyperlink"/>
            <w:noProof/>
          </w:rPr>
          <w:t>3</w:t>
        </w:r>
        <w:r w:rsidR="009752A0">
          <w:rPr>
            <w:rFonts w:asciiTheme="minorHAnsi" w:eastAsiaTheme="minorEastAsia" w:hAnsiTheme="minorHAnsi" w:cstheme="minorBidi"/>
            <w:b w:val="0"/>
            <w:bCs w:val="0"/>
            <w:caps w:val="0"/>
            <w:noProof/>
            <w:szCs w:val="22"/>
            <w:lang w:eastAsia="en-GB"/>
          </w:rPr>
          <w:tab/>
        </w:r>
        <w:r w:rsidR="009752A0" w:rsidRPr="00357764">
          <w:rPr>
            <w:rStyle w:val="Hyperlink"/>
            <w:noProof/>
          </w:rPr>
          <w:t>Primary considerations</w:t>
        </w:r>
        <w:r w:rsidR="009752A0">
          <w:rPr>
            <w:noProof/>
            <w:webHidden/>
          </w:rPr>
          <w:tab/>
        </w:r>
        <w:r w:rsidR="004C3295">
          <w:rPr>
            <w:noProof/>
            <w:webHidden/>
          </w:rPr>
          <w:fldChar w:fldCharType="begin"/>
        </w:r>
        <w:r w:rsidR="009752A0">
          <w:rPr>
            <w:noProof/>
            <w:webHidden/>
          </w:rPr>
          <w:instrText xml:space="preserve"> PAGEREF _Toc306265330 \h </w:instrText>
        </w:r>
        <w:r w:rsidR="004C3295">
          <w:rPr>
            <w:noProof/>
            <w:webHidden/>
          </w:rPr>
        </w:r>
        <w:r w:rsidR="004C3295">
          <w:rPr>
            <w:noProof/>
            <w:webHidden/>
          </w:rPr>
          <w:fldChar w:fldCharType="separate"/>
        </w:r>
        <w:r w:rsidR="002414B4">
          <w:rPr>
            <w:noProof/>
            <w:webHidden/>
          </w:rPr>
          <w:t>6</w:t>
        </w:r>
        <w:r w:rsidR="004C3295">
          <w:rPr>
            <w:noProof/>
            <w:webHidden/>
          </w:rPr>
          <w:fldChar w:fldCharType="end"/>
        </w:r>
      </w:hyperlink>
    </w:p>
    <w:p w14:paraId="17F95DED" w14:textId="77777777" w:rsidR="009752A0" w:rsidRDefault="00AC21FA">
      <w:pPr>
        <w:pStyle w:val="TOC2"/>
        <w:rPr>
          <w:rFonts w:asciiTheme="minorHAnsi" w:eastAsiaTheme="minorEastAsia" w:hAnsiTheme="minorHAnsi" w:cstheme="minorBidi"/>
          <w:bCs w:val="0"/>
          <w:noProof/>
          <w:szCs w:val="22"/>
          <w:lang w:eastAsia="en-GB"/>
        </w:rPr>
      </w:pPr>
      <w:hyperlink w:anchor="_Toc306265331" w:history="1">
        <w:r w:rsidR="009752A0" w:rsidRPr="00357764">
          <w:rPr>
            <w:rStyle w:val="Hyperlink"/>
            <w:noProof/>
          </w:rPr>
          <w:t>3.1</w:t>
        </w:r>
        <w:r w:rsidR="009752A0">
          <w:rPr>
            <w:rFonts w:asciiTheme="minorHAnsi" w:eastAsiaTheme="minorEastAsia" w:hAnsiTheme="minorHAnsi" w:cstheme="minorBidi"/>
            <w:bCs w:val="0"/>
            <w:noProof/>
            <w:szCs w:val="22"/>
            <w:lang w:eastAsia="en-GB"/>
          </w:rPr>
          <w:tab/>
        </w:r>
        <w:r w:rsidR="009752A0" w:rsidRPr="00357764">
          <w:rPr>
            <w:rStyle w:val="Hyperlink"/>
            <w:noProof/>
          </w:rPr>
          <w:t>Power consumption.</w:t>
        </w:r>
        <w:r w:rsidR="009752A0">
          <w:rPr>
            <w:noProof/>
            <w:webHidden/>
          </w:rPr>
          <w:tab/>
        </w:r>
        <w:r w:rsidR="004C3295">
          <w:rPr>
            <w:noProof/>
            <w:webHidden/>
          </w:rPr>
          <w:fldChar w:fldCharType="begin"/>
        </w:r>
        <w:r w:rsidR="009752A0">
          <w:rPr>
            <w:noProof/>
            <w:webHidden/>
          </w:rPr>
          <w:instrText xml:space="preserve"> PAGEREF _Toc306265331 \h </w:instrText>
        </w:r>
        <w:r w:rsidR="004C3295">
          <w:rPr>
            <w:noProof/>
            <w:webHidden/>
          </w:rPr>
        </w:r>
        <w:r w:rsidR="004C3295">
          <w:rPr>
            <w:noProof/>
            <w:webHidden/>
          </w:rPr>
          <w:fldChar w:fldCharType="separate"/>
        </w:r>
        <w:r w:rsidR="002414B4">
          <w:rPr>
            <w:noProof/>
            <w:webHidden/>
          </w:rPr>
          <w:t>6</w:t>
        </w:r>
        <w:r w:rsidR="004C3295">
          <w:rPr>
            <w:noProof/>
            <w:webHidden/>
          </w:rPr>
          <w:fldChar w:fldCharType="end"/>
        </w:r>
      </w:hyperlink>
    </w:p>
    <w:p w14:paraId="54950930" w14:textId="77777777" w:rsidR="009752A0" w:rsidRDefault="00AC21FA">
      <w:pPr>
        <w:pStyle w:val="TOC2"/>
        <w:rPr>
          <w:rFonts w:asciiTheme="minorHAnsi" w:eastAsiaTheme="minorEastAsia" w:hAnsiTheme="minorHAnsi" w:cstheme="minorBidi"/>
          <w:bCs w:val="0"/>
          <w:noProof/>
          <w:szCs w:val="22"/>
          <w:lang w:eastAsia="en-GB"/>
        </w:rPr>
      </w:pPr>
      <w:hyperlink w:anchor="_Toc306265332" w:history="1">
        <w:r w:rsidR="009752A0" w:rsidRPr="00357764">
          <w:rPr>
            <w:rStyle w:val="Hyperlink"/>
            <w:noProof/>
          </w:rPr>
          <w:t>3.2</w:t>
        </w:r>
        <w:r w:rsidR="009752A0">
          <w:rPr>
            <w:rFonts w:asciiTheme="minorHAnsi" w:eastAsiaTheme="minorEastAsia" w:hAnsiTheme="minorHAnsi" w:cstheme="minorBidi"/>
            <w:bCs w:val="0"/>
            <w:noProof/>
            <w:szCs w:val="22"/>
            <w:lang w:eastAsia="en-GB"/>
          </w:rPr>
          <w:tab/>
        </w:r>
        <w:r w:rsidR="009752A0" w:rsidRPr="00357764">
          <w:rPr>
            <w:rStyle w:val="Hyperlink"/>
            <w:noProof/>
          </w:rPr>
          <w:t>Transmission range.</w:t>
        </w:r>
        <w:r w:rsidR="009752A0">
          <w:rPr>
            <w:noProof/>
            <w:webHidden/>
          </w:rPr>
          <w:tab/>
        </w:r>
        <w:r w:rsidR="004C3295">
          <w:rPr>
            <w:noProof/>
            <w:webHidden/>
          </w:rPr>
          <w:fldChar w:fldCharType="begin"/>
        </w:r>
        <w:r w:rsidR="009752A0">
          <w:rPr>
            <w:noProof/>
            <w:webHidden/>
          </w:rPr>
          <w:instrText xml:space="preserve"> PAGEREF _Toc306265332 \h </w:instrText>
        </w:r>
        <w:r w:rsidR="004C3295">
          <w:rPr>
            <w:noProof/>
            <w:webHidden/>
          </w:rPr>
        </w:r>
        <w:r w:rsidR="004C3295">
          <w:rPr>
            <w:noProof/>
            <w:webHidden/>
          </w:rPr>
          <w:fldChar w:fldCharType="separate"/>
        </w:r>
        <w:r w:rsidR="002414B4">
          <w:rPr>
            <w:noProof/>
            <w:webHidden/>
          </w:rPr>
          <w:t>7</w:t>
        </w:r>
        <w:r w:rsidR="004C3295">
          <w:rPr>
            <w:noProof/>
            <w:webHidden/>
          </w:rPr>
          <w:fldChar w:fldCharType="end"/>
        </w:r>
      </w:hyperlink>
    </w:p>
    <w:p w14:paraId="748E6A33" w14:textId="77777777" w:rsidR="009752A0" w:rsidRDefault="00AC21FA">
      <w:pPr>
        <w:pStyle w:val="TOC3"/>
        <w:rPr>
          <w:rFonts w:asciiTheme="minorHAnsi" w:eastAsiaTheme="minorEastAsia" w:hAnsiTheme="minorHAnsi" w:cstheme="minorBidi"/>
          <w:noProof/>
          <w:sz w:val="22"/>
          <w:szCs w:val="22"/>
          <w:lang w:eastAsia="en-GB"/>
        </w:rPr>
      </w:pPr>
      <w:hyperlink w:anchor="_Toc306265333" w:history="1">
        <w:r w:rsidR="009752A0" w:rsidRPr="00357764">
          <w:rPr>
            <w:rStyle w:val="Hyperlink"/>
            <w:b/>
            <w:noProof/>
          </w:rPr>
          <w:t>3.2.1</w:t>
        </w:r>
        <w:r w:rsidR="009752A0">
          <w:rPr>
            <w:rFonts w:asciiTheme="minorHAnsi" w:eastAsiaTheme="minorEastAsia" w:hAnsiTheme="minorHAnsi" w:cstheme="minorBidi"/>
            <w:noProof/>
            <w:sz w:val="22"/>
            <w:szCs w:val="22"/>
            <w:lang w:eastAsia="en-GB"/>
          </w:rPr>
          <w:tab/>
        </w:r>
        <w:r w:rsidR="009752A0" w:rsidRPr="00357764">
          <w:rPr>
            <w:rStyle w:val="Hyperlink"/>
            <w:noProof/>
          </w:rPr>
          <w:t>Extraordinary coverage – Ducts or Tropospheric Refraction</w:t>
        </w:r>
        <w:r w:rsidR="009752A0">
          <w:rPr>
            <w:noProof/>
            <w:webHidden/>
          </w:rPr>
          <w:tab/>
        </w:r>
        <w:r w:rsidR="004C3295">
          <w:rPr>
            <w:noProof/>
            <w:webHidden/>
          </w:rPr>
          <w:fldChar w:fldCharType="begin"/>
        </w:r>
        <w:r w:rsidR="009752A0">
          <w:rPr>
            <w:noProof/>
            <w:webHidden/>
          </w:rPr>
          <w:instrText xml:space="preserve"> PAGEREF _Toc306265333 \h </w:instrText>
        </w:r>
        <w:r w:rsidR="004C3295">
          <w:rPr>
            <w:noProof/>
            <w:webHidden/>
          </w:rPr>
        </w:r>
        <w:r w:rsidR="004C3295">
          <w:rPr>
            <w:noProof/>
            <w:webHidden/>
          </w:rPr>
          <w:fldChar w:fldCharType="separate"/>
        </w:r>
        <w:r w:rsidR="002414B4">
          <w:rPr>
            <w:noProof/>
            <w:webHidden/>
          </w:rPr>
          <w:t>8</w:t>
        </w:r>
        <w:r w:rsidR="004C3295">
          <w:rPr>
            <w:noProof/>
            <w:webHidden/>
          </w:rPr>
          <w:fldChar w:fldCharType="end"/>
        </w:r>
      </w:hyperlink>
    </w:p>
    <w:p w14:paraId="168D18B9" w14:textId="77777777" w:rsidR="009752A0" w:rsidRDefault="00AC21FA">
      <w:pPr>
        <w:pStyle w:val="TOC3"/>
        <w:rPr>
          <w:rFonts w:asciiTheme="minorHAnsi" w:eastAsiaTheme="minorEastAsia" w:hAnsiTheme="minorHAnsi" w:cstheme="minorBidi"/>
          <w:noProof/>
          <w:sz w:val="22"/>
          <w:szCs w:val="22"/>
          <w:lang w:eastAsia="en-GB"/>
        </w:rPr>
      </w:pPr>
      <w:hyperlink w:anchor="_Toc306265334" w:history="1">
        <w:r w:rsidR="009752A0" w:rsidRPr="00357764">
          <w:rPr>
            <w:rStyle w:val="Hyperlink"/>
            <w:b/>
            <w:noProof/>
          </w:rPr>
          <w:t>3.2.2</w:t>
        </w:r>
        <w:r w:rsidR="009752A0">
          <w:rPr>
            <w:rFonts w:asciiTheme="minorHAnsi" w:eastAsiaTheme="minorEastAsia" w:hAnsiTheme="minorHAnsi" w:cstheme="minorBidi"/>
            <w:noProof/>
            <w:sz w:val="22"/>
            <w:szCs w:val="22"/>
            <w:lang w:eastAsia="en-GB"/>
          </w:rPr>
          <w:tab/>
        </w:r>
        <w:r w:rsidR="009752A0" w:rsidRPr="00357764">
          <w:rPr>
            <w:rStyle w:val="Hyperlink"/>
            <w:noProof/>
          </w:rPr>
          <w:t>Selection of VHF antenna</w:t>
        </w:r>
        <w:r w:rsidR="009752A0">
          <w:rPr>
            <w:noProof/>
            <w:webHidden/>
          </w:rPr>
          <w:tab/>
        </w:r>
        <w:r w:rsidR="004C3295">
          <w:rPr>
            <w:noProof/>
            <w:webHidden/>
          </w:rPr>
          <w:fldChar w:fldCharType="begin"/>
        </w:r>
        <w:r w:rsidR="009752A0">
          <w:rPr>
            <w:noProof/>
            <w:webHidden/>
          </w:rPr>
          <w:instrText xml:space="preserve"> PAGEREF _Toc306265334 \h </w:instrText>
        </w:r>
        <w:r w:rsidR="004C3295">
          <w:rPr>
            <w:noProof/>
            <w:webHidden/>
          </w:rPr>
        </w:r>
        <w:r w:rsidR="004C3295">
          <w:rPr>
            <w:noProof/>
            <w:webHidden/>
          </w:rPr>
          <w:fldChar w:fldCharType="separate"/>
        </w:r>
        <w:r w:rsidR="002414B4">
          <w:rPr>
            <w:noProof/>
            <w:webHidden/>
          </w:rPr>
          <w:t>9</w:t>
        </w:r>
        <w:r w:rsidR="004C3295">
          <w:rPr>
            <w:noProof/>
            <w:webHidden/>
          </w:rPr>
          <w:fldChar w:fldCharType="end"/>
        </w:r>
      </w:hyperlink>
    </w:p>
    <w:p w14:paraId="3DFA1DCA" w14:textId="77777777" w:rsidR="009752A0" w:rsidRDefault="00AC21FA">
      <w:pPr>
        <w:pStyle w:val="TOC3"/>
        <w:rPr>
          <w:rFonts w:asciiTheme="minorHAnsi" w:eastAsiaTheme="minorEastAsia" w:hAnsiTheme="minorHAnsi" w:cstheme="minorBidi"/>
          <w:noProof/>
          <w:sz w:val="22"/>
          <w:szCs w:val="22"/>
          <w:lang w:eastAsia="en-GB"/>
        </w:rPr>
      </w:pPr>
      <w:hyperlink w:anchor="_Toc306265335" w:history="1">
        <w:r w:rsidR="009752A0" w:rsidRPr="00357764">
          <w:rPr>
            <w:rStyle w:val="Hyperlink"/>
            <w:b/>
            <w:noProof/>
          </w:rPr>
          <w:t>3.2.3</w:t>
        </w:r>
        <w:r w:rsidR="009752A0">
          <w:rPr>
            <w:rFonts w:asciiTheme="minorHAnsi" w:eastAsiaTheme="minorEastAsia" w:hAnsiTheme="minorHAnsi" w:cstheme="minorBidi"/>
            <w:noProof/>
            <w:sz w:val="22"/>
            <w:szCs w:val="22"/>
            <w:lang w:eastAsia="en-GB"/>
          </w:rPr>
          <w:tab/>
        </w:r>
        <w:r w:rsidR="009752A0" w:rsidRPr="00357764">
          <w:rPr>
            <w:rStyle w:val="Hyperlink"/>
            <w:noProof/>
          </w:rPr>
          <w:t>Comparison of different marine antenna</w:t>
        </w:r>
        <w:r w:rsidR="009752A0">
          <w:rPr>
            <w:noProof/>
            <w:webHidden/>
          </w:rPr>
          <w:tab/>
        </w:r>
        <w:r w:rsidR="004C3295">
          <w:rPr>
            <w:noProof/>
            <w:webHidden/>
          </w:rPr>
          <w:fldChar w:fldCharType="begin"/>
        </w:r>
        <w:r w:rsidR="009752A0">
          <w:rPr>
            <w:noProof/>
            <w:webHidden/>
          </w:rPr>
          <w:instrText xml:space="preserve"> PAGEREF _Toc306265335 \h </w:instrText>
        </w:r>
        <w:r w:rsidR="004C3295">
          <w:rPr>
            <w:noProof/>
            <w:webHidden/>
          </w:rPr>
        </w:r>
        <w:r w:rsidR="004C3295">
          <w:rPr>
            <w:noProof/>
            <w:webHidden/>
          </w:rPr>
          <w:fldChar w:fldCharType="separate"/>
        </w:r>
        <w:r w:rsidR="002414B4">
          <w:rPr>
            <w:noProof/>
            <w:webHidden/>
          </w:rPr>
          <w:t>9</w:t>
        </w:r>
        <w:r w:rsidR="004C3295">
          <w:rPr>
            <w:noProof/>
            <w:webHidden/>
          </w:rPr>
          <w:fldChar w:fldCharType="end"/>
        </w:r>
      </w:hyperlink>
    </w:p>
    <w:p w14:paraId="3F55AB25" w14:textId="77777777" w:rsidR="009752A0" w:rsidRDefault="00AC21FA">
      <w:pPr>
        <w:pStyle w:val="TOC2"/>
        <w:rPr>
          <w:rFonts w:asciiTheme="minorHAnsi" w:eastAsiaTheme="minorEastAsia" w:hAnsiTheme="minorHAnsi" w:cstheme="minorBidi"/>
          <w:bCs w:val="0"/>
          <w:noProof/>
          <w:szCs w:val="22"/>
          <w:lang w:eastAsia="en-GB"/>
        </w:rPr>
      </w:pPr>
      <w:hyperlink w:anchor="_Toc306265336" w:history="1">
        <w:r w:rsidR="009752A0" w:rsidRPr="00357764">
          <w:rPr>
            <w:rStyle w:val="Hyperlink"/>
            <w:noProof/>
          </w:rPr>
          <w:t>3.3</w:t>
        </w:r>
        <w:r w:rsidR="009752A0">
          <w:rPr>
            <w:rFonts w:asciiTheme="minorHAnsi" w:eastAsiaTheme="minorEastAsia" w:hAnsiTheme="minorHAnsi" w:cstheme="minorBidi"/>
            <w:bCs w:val="0"/>
            <w:noProof/>
            <w:szCs w:val="22"/>
            <w:lang w:eastAsia="en-GB"/>
          </w:rPr>
          <w:tab/>
        </w:r>
        <w:r w:rsidR="009752A0" w:rsidRPr="00357764">
          <w:rPr>
            <w:rStyle w:val="Hyperlink"/>
            <w:noProof/>
          </w:rPr>
          <w:t>Additional services.</w:t>
        </w:r>
        <w:r w:rsidR="009752A0">
          <w:rPr>
            <w:noProof/>
            <w:webHidden/>
          </w:rPr>
          <w:tab/>
        </w:r>
        <w:r w:rsidR="004C3295">
          <w:rPr>
            <w:noProof/>
            <w:webHidden/>
          </w:rPr>
          <w:fldChar w:fldCharType="begin"/>
        </w:r>
        <w:r w:rsidR="009752A0">
          <w:rPr>
            <w:noProof/>
            <w:webHidden/>
          </w:rPr>
          <w:instrText xml:space="preserve"> PAGEREF _Toc306265336 \h </w:instrText>
        </w:r>
        <w:r w:rsidR="004C3295">
          <w:rPr>
            <w:noProof/>
            <w:webHidden/>
          </w:rPr>
        </w:r>
        <w:r w:rsidR="004C3295">
          <w:rPr>
            <w:noProof/>
            <w:webHidden/>
          </w:rPr>
          <w:fldChar w:fldCharType="separate"/>
        </w:r>
        <w:r w:rsidR="002414B4">
          <w:rPr>
            <w:noProof/>
            <w:webHidden/>
          </w:rPr>
          <w:t>10</w:t>
        </w:r>
        <w:r w:rsidR="004C3295">
          <w:rPr>
            <w:noProof/>
            <w:webHidden/>
          </w:rPr>
          <w:fldChar w:fldCharType="end"/>
        </w:r>
      </w:hyperlink>
    </w:p>
    <w:p w14:paraId="54937F56" w14:textId="77777777" w:rsidR="009752A0" w:rsidRDefault="00AC21FA">
      <w:pPr>
        <w:pStyle w:val="TOC3"/>
        <w:rPr>
          <w:rFonts w:asciiTheme="minorHAnsi" w:eastAsiaTheme="minorEastAsia" w:hAnsiTheme="minorHAnsi" w:cstheme="minorBidi"/>
          <w:noProof/>
          <w:sz w:val="22"/>
          <w:szCs w:val="22"/>
          <w:lang w:eastAsia="en-GB"/>
        </w:rPr>
      </w:pPr>
      <w:hyperlink w:anchor="_Toc306265337" w:history="1">
        <w:r w:rsidR="009752A0" w:rsidRPr="00357764">
          <w:rPr>
            <w:rStyle w:val="Hyperlink"/>
            <w:b/>
            <w:noProof/>
          </w:rPr>
          <w:t>3.3.1</w:t>
        </w:r>
        <w:r w:rsidR="009752A0">
          <w:rPr>
            <w:rFonts w:asciiTheme="minorHAnsi" w:eastAsiaTheme="minorEastAsia" w:hAnsiTheme="minorHAnsi" w:cstheme="minorBidi"/>
            <w:noProof/>
            <w:sz w:val="22"/>
            <w:szCs w:val="22"/>
            <w:lang w:eastAsia="en-GB"/>
          </w:rPr>
          <w:tab/>
        </w:r>
        <w:r w:rsidR="009752A0" w:rsidRPr="00357764">
          <w:rPr>
            <w:rStyle w:val="Hyperlink"/>
            <w:noProof/>
          </w:rPr>
          <w:t>Message 8</w:t>
        </w:r>
        <w:r w:rsidR="009752A0">
          <w:rPr>
            <w:noProof/>
            <w:webHidden/>
          </w:rPr>
          <w:tab/>
        </w:r>
        <w:r w:rsidR="004C3295">
          <w:rPr>
            <w:noProof/>
            <w:webHidden/>
          </w:rPr>
          <w:fldChar w:fldCharType="begin"/>
        </w:r>
        <w:r w:rsidR="009752A0">
          <w:rPr>
            <w:noProof/>
            <w:webHidden/>
          </w:rPr>
          <w:instrText xml:space="preserve"> PAGEREF _Toc306265337 \h </w:instrText>
        </w:r>
        <w:r w:rsidR="004C3295">
          <w:rPr>
            <w:noProof/>
            <w:webHidden/>
          </w:rPr>
        </w:r>
        <w:r w:rsidR="004C3295">
          <w:rPr>
            <w:noProof/>
            <w:webHidden/>
          </w:rPr>
          <w:fldChar w:fldCharType="separate"/>
        </w:r>
        <w:r w:rsidR="002414B4">
          <w:rPr>
            <w:noProof/>
            <w:webHidden/>
          </w:rPr>
          <w:t>10</w:t>
        </w:r>
        <w:r w:rsidR="004C3295">
          <w:rPr>
            <w:noProof/>
            <w:webHidden/>
          </w:rPr>
          <w:fldChar w:fldCharType="end"/>
        </w:r>
      </w:hyperlink>
    </w:p>
    <w:p w14:paraId="3988D85D" w14:textId="77777777" w:rsidR="009752A0" w:rsidRDefault="00AC21FA">
      <w:pPr>
        <w:pStyle w:val="TOC3"/>
        <w:rPr>
          <w:rFonts w:asciiTheme="minorHAnsi" w:eastAsiaTheme="minorEastAsia" w:hAnsiTheme="minorHAnsi" w:cstheme="minorBidi"/>
          <w:noProof/>
          <w:sz w:val="22"/>
          <w:szCs w:val="22"/>
          <w:lang w:eastAsia="en-GB"/>
        </w:rPr>
      </w:pPr>
      <w:hyperlink w:anchor="_Toc306265338" w:history="1">
        <w:r w:rsidR="009752A0" w:rsidRPr="00357764">
          <w:rPr>
            <w:rStyle w:val="Hyperlink"/>
            <w:b/>
            <w:noProof/>
          </w:rPr>
          <w:t>3.3.2</w:t>
        </w:r>
        <w:r w:rsidR="009752A0">
          <w:rPr>
            <w:rFonts w:asciiTheme="minorHAnsi" w:eastAsiaTheme="minorEastAsia" w:hAnsiTheme="minorHAnsi" w:cstheme="minorBidi"/>
            <w:noProof/>
            <w:sz w:val="22"/>
            <w:szCs w:val="22"/>
            <w:lang w:eastAsia="en-GB"/>
          </w:rPr>
          <w:tab/>
        </w:r>
        <w:r w:rsidR="009752A0" w:rsidRPr="00357764">
          <w:rPr>
            <w:rStyle w:val="Hyperlink"/>
            <w:noProof/>
          </w:rPr>
          <w:t>Message 6</w:t>
        </w:r>
        <w:r w:rsidR="009752A0">
          <w:rPr>
            <w:noProof/>
            <w:webHidden/>
          </w:rPr>
          <w:tab/>
        </w:r>
        <w:r w:rsidR="004C3295">
          <w:rPr>
            <w:noProof/>
            <w:webHidden/>
          </w:rPr>
          <w:fldChar w:fldCharType="begin"/>
        </w:r>
        <w:r w:rsidR="009752A0">
          <w:rPr>
            <w:noProof/>
            <w:webHidden/>
          </w:rPr>
          <w:instrText xml:space="preserve"> PAGEREF _Toc306265338 \h </w:instrText>
        </w:r>
        <w:r w:rsidR="004C3295">
          <w:rPr>
            <w:noProof/>
            <w:webHidden/>
          </w:rPr>
        </w:r>
        <w:r w:rsidR="004C3295">
          <w:rPr>
            <w:noProof/>
            <w:webHidden/>
          </w:rPr>
          <w:fldChar w:fldCharType="separate"/>
        </w:r>
        <w:r w:rsidR="002414B4">
          <w:rPr>
            <w:noProof/>
            <w:webHidden/>
          </w:rPr>
          <w:t>11</w:t>
        </w:r>
        <w:r w:rsidR="004C3295">
          <w:rPr>
            <w:noProof/>
            <w:webHidden/>
          </w:rPr>
          <w:fldChar w:fldCharType="end"/>
        </w:r>
      </w:hyperlink>
    </w:p>
    <w:p w14:paraId="51E1449F" w14:textId="77777777" w:rsidR="009752A0" w:rsidRDefault="00AC21FA">
      <w:pPr>
        <w:pStyle w:val="TOC3"/>
        <w:rPr>
          <w:rFonts w:asciiTheme="minorHAnsi" w:eastAsiaTheme="minorEastAsia" w:hAnsiTheme="minorHAnsi" w:cstheme="minorBidi"/>
          <w:noProof/>
          <w:sz w:val="22"/>
          <w:szCs w:val="22"/>
          <w:lang w:eastAsia="en-GB"/>
        </w:rPr>
      </w:pPr>
      <w:hyperlink w:anchor="_Toc306265339" w:history="1">
        <w:r w:rsidR="009752A0" w:rsidRPr="00357764">
          <w:rPr>
            <w:rStyle w:val="Hyperlink"/>
            <w:b/>
            <w:noProof/>
          </w:rPr>
          <w:t>3.3.3</w:t>
        </w:r>
        <w:r w:rsidR="009752A0">
          <w:rPr>
            <w:rFonts w:asciiTheme="minorHAnsi" w:eastAsiaTheme="minorEastAsia" w:hAnsiTheme="minorHAnsi" w:cstheme="minorBidi"/>
            <w:noProof/>
            <w:sz w:val="22"/>
            <w:szCs w:val="22"/>
            <w:lang w:eastAsia="en-GB"/>
          </w:rPr>
          <w:tab/>
        </w:r>
        <w:r w:rsidR="009752A0" w:rsidRPr="00357764">
          <w:rPr>
            <w:rStyle w:val="Hyperlink"/>
            <w:noProof/>
          </w:rPr>
          <w:t>Message 21 – Regional bits -Monitoring capability (battery voltage, light status etc).</w:t>
        </w:r>
        <w:r w:rsidR="009752A0">
          <w:rPr>
            <w:noProof/>
            <w:webHidden/>
          </w:rPr>
          <w:tab/>
        </w:r>
        <w:r w:rsidR="004C3295">
          <w:rPr>
            <w:noProof/>
            <w:webHidden/>
          </w:rPr>
          <w:fldChar w:fldCharType="begin"/>
        </w:r>
        <w:r w:rsidR="009752A0">
          <w:rPr>
            <w:noProof/>
            <w:webHidden/>
          </w:rPr>
          <w:instrText xml:space="preserve"> PAGEREF _Toc306265339 \h </w:instrText>
        </w:r>
        <w:r w:rsidR="004C3295">
          <w:rPr>
            <w:noProof/>
            <w:webHidden/>
          </w:rPr>
        </w:r>
        <w:r w:rsidR="004C3295">
          <w:rPr>
            <w:noProof/>
            <w:webHidden/>
          </w:rPr>
          <w:fldChar w:fldCharType="separate"/>
        </w:r>
        <w:r w:rsidR="002414B4">
          <w:rPr>
            <w:noProof/>
            <w:webHidden/>
          </w:rPr>
          <w:t>11</w:t>
        </w:r>
        <w:r w:rsidR="004C3295">
          <w:rPr>
            <w:noProof/>
            <w:webHidden/>
          </w:rPr>
          <w:fldChar w:fldCharType="end"/>
        </w:r>
      </w:hyperlink>
    </w:p>
    <w:p w14:paraId="4A1263A0" w14:textId="77777777" w:rsidR="009752A0" w:rsidRDefault="00AC21FA">
      <w:pPr>
        <w:pStyle w:val="TOC3"/>
        <w:rPr>
          <w:rFonts w:asciiTheme="minorHAnsi" w:eastAsiaTheme="minorEastAsia" w:hAnsiTheme="minorHAnsi" w:cstheme="minorBidi"/>
          <w:noProof/>
          <w:sz w:val="22"/>
          <w:szCs w:val="22"/>
          <w:lang w:eastAsia="en-GB"/>
        </w:rPr>
      </w:pPr>
      <w:hyperlink w:anchor="_Toc306265340" w:history="1">
        <w:r w:rsidR="009752A0" w:rsidRPr="00357764">
          <w:rPr>
            <w:rStyle w:val="Hyperlink"/>
            <w:b/>
            <w:noProof/>
          </w:rPr>
          <w:t>3.3.4</w:t>
        </w:r>
        <w:r w:rsidR="009752A0">
          <w:rPr>
            <w:rFonts w:asciiTheme="minorHAnsi" w:eastAsiaTheme="minorEastAsia" w:hAnsiTheme="minorHAnsi" w:cstheme="minorBidi"/>
            <w:noProof/>
            <w:sz w:val="22"/>
            <w:szCs w:val="22"/>
            <w:lang w:eastAsia="en-GB"/>
          </w:rPr>
          <w:tab/>
        </w:r>
        <w:r w:rsidR="009752A0" w:rsidRPr="00357764">
          <w:rPr>
            <w:rStyle w:val="Hyperlink"/>
            <w:noProof/>
          </w:rPr>
          <w:t>Satellite monitoring of AIS</w:t>
        </w:r>
        <w:r w:rsidR="009752A0">
          <w:rPr>
            <w:noProof/>
            <w:webHidden/>
          </w:rPr>
          <w:tab/>
        </w:r>
        <w:r w:rsidR="004C3295">
          <w:rPr>
            <w:noProof/>
            <w:webHidden/>
          </w:rPr>
          <w:fldChar w:fldCharType="begin"/>
        </w:r>
        <w:r w:rsidR="009752A0">
          <w:rPr>
            <w:noProof/>
            <w:webHidden/>
          </w:rPr>
          <w:instrText xml:space="preserve"> PAGEREF _Toc306265340 \h </w:instrText>
        </w:r>
        <w:r w:rsidR="004C3295">
          <w:rPr>
            <w:noProof/>
            <w:webHidden/>
          </w:rPr>
        </w:r>
        <w:r w:rsidR="004C3295">
          <w:rPr>
            <w:noProof/>
            <w:webHidden/>
          </w:rPr>
          <w:fldChar w:fldCharType="separate"/>
        </w:r>
        <w:r w:rsidR="002414B4">
          <w:rPr>
            <w:noProof/>
            <w:webHidden/>
          </w:rPr>
          <w:t>11</w:t>
        </w:r>
        <w:r w:rsidR="004C3295">
          <w:rPr>
            <w:noProof/>
            <w:webHidden/>
          </w:rPr>
          <w:fldChar w:fldCharType="end"/>
        </w:r>
      </w:hyperlink>
    </w:p>
    <w:p w14:paraId="3E84BF20" w14:textId="77777777" w:rsidR="009752A0" w:rsidRDefault="00AC21FA">
      <w:pPr>
        <w:pStyle w:val="TOC2"/>
        <w:rPr>
          <w:rFonts w:asciiTheme="minorHAnsi" w:eastAsiaTheme="minorEastAsia" w:hAnsiTheme="minorHAnsi" w:cstheme="minorBidi"/>
          <w:bCs w:val="0"/>
          <w:noProof/>
          <w:szCs w:val="22"/>
          <w:lang w:eastAsia="en-GB"/>
        </w:rPr>
      </w:pPr>
      <w:hyperlink w:anchor="_Toc306265341" w:history="1">
        <w:r w:rsidR="009752A0" w:rsidRPr="00357764">
          <w:rPr>
            <w:rStyle w:val="Hyperlink"/>
            <w:noProof/>
          </w:rPr>
          <w:t>3.4</w:t>
        </w:r>
        <w:r w:rsidR="009752A0">
          <w:rPr>
            <w:rFonts w:asciiTheme="minorHAnsi" w:eastAsiaTheme="minorEastAsia" w:hAnsiTheme="minorHAnsi" w:cstheme="minorBidi"/>
            <w:bCs w:val="0"/>
            <w:noProof/>
            <w:szCs w:val="22"/>
            <w:lang w:eastAsia="en-GB"/>
          </w:rPr>
          <w:tab/>
        </w:r>
        <w:r w:rsidR="009752A0" w:rsidRPr="00357764">
          <w:rPr>
            <w:rStyle w:val="Hyperlink"/>
            <w:noProof/>
          </w:rPr>
          <w:t>Integrated AIS Units.</w:t>
        </w:r>
        <w:r w:rsidR="009752A0">
          <w:rPr>
            <w:noProof/>
            <w:webHidden/>
          </w:rPr>
          <w:tab/>
        </w:r>
        <w:r w:rsidR="004C3295">
          <w:rPr>
            <w:noProof/>
            <w:webHidden/>
          </w:rPr>
          <w:fldChar w:fldCharType="begin"/>
        </w:r>
        <w:r w:rsidR="009752A0">
          <w:rPr>
            <w:noProof/>
            <w:webHidden/>
          </w:rPr>
          <w:instrText xml:space="preserve"> PAGEREF _Toc306265341 \h </w:instrText>
        </w:r>
        <w:r w:rsidR="004C3295">
          <w:rPr>
            <w:noProof/>
            <w:webHidden/>
          </w:rPr>
        </w:r>
        <w:r w:rsidR="004C3295">
          <w:rPr>
            <w:noProof/>
            <w:webHidden/>
          </w:rPr>
          <w:fldChar w:fldCharType="separate"/>
        </w:r>
        <w:r w:rsidR="002414B4">
          <w:rPr>
            <w:noProof/>
            <w:webHidden/>
          </w:rPr>
          <w:t>11</w:t>
        </w:r>
        <w:r w:rsidR="004C3295">
          <w:rPr>
            <w:noProof/>
            <w:webHidden/>
          </w:rPr>
          <w:fldChar w:fldCharType="end"/>
        </w:r>
      </w:hyperlink>
    </w:p>
    <w:p w14:paraId="05A50BD7" w14:textId="77777777" w:rsidR="009752A0" w:rsidRDefault="00AC21FA">
      <w:pPr>
        <w:pStyle w:val="TOC3"/>
        <w:rPr>
          <w:rFonts w:asciiTheme="minorHAnsi" w:eastAsiaTheme="minorEastAsia" w:hAnsiTheme="minorHAnsi" w:cstheme="minorBidi"/>
          <w:noProof/>
          <w:sz w:val="22"/>
          <w:szCs w:val="22"/>
          <w:lang w:eastAsia="en-GB"/>
        </w:rPr>
      </w:pPr>
      <w:hyperlink w:anchor="_Toc306265342" w:history="1">
        <w:r w:rsidR="009752A0" w:rsidRPr="00357764">
          <w:rPr>
            <w:rStyle w:val="Hyperlink"/>
            <w:b/>
            <w:noProof/>
          </w:rPr>
          <w:t>3.4.1</w:t>
        </w:r>
        <w:r w:rsidR="009752A0">
          <w:rPr>
            <w:rFonts w:asciiTheme="minorHAnsi" w:eastAsiaTheme="minorEastAsia" w:hAnsiTheme="minorHAnsi" w:cstheme="minorBidi"/>
            <w:noProof/>
            <w:sz w:val="22"/>
            <w:szCs w:val="22"/>
            <w:lang w:eastAsia="en-GB"/>
          </w:rPr>
          <w:tab/>
        </w:r>
        <w:r w:rsidR="009752A0" w:rsidRPr="00357764">
          <w:rPr>
            <w:rStyle w:val="Hyperlink"/>
            <w:noProof/>
          </w:rPr>
          <w:t>Integrated unit with 3</w:t>
        </w:r>
        <w:r w:rsidR="009752A0" w:rsidRPr="00357764">
          <w:rPr>
            <w:rStyle w:val="Hyperlink"/>
            <w:noProof/>
            <w:vertAlign w:val="superscript"/>
          </w:rPr>
          <w:t>rd</w:t>
        </w:r>
        <w:r w:rsidR="009752A0" w:rsidRPr="00357764">
          <w:rPr>
            <w:rStyle w:val="Hyperlink"/>
            <w:noProof/>
          </w:rPr>
          <w:t xml:space="preserve"> party equipment</w:t>
        </w:r>
        <w:r w:rsidR="009752A0">
          <w:rPr>
            <w:noProof/>
            <w:webHidden/>
          </w:rPr>
          <w:tab/>
        </w:r>
        <w:r w:rsidR="004C3295">
          <w:rPr>
            <w:noProof/>
            <w:webHidden/>
          </w:rPr>
          <w:fldChar w:fldCharType="begin"/>
        </w:r>
        <w:r w:rsidR="009752A0">
          <w:rPr>
            <w:noProof/>
            <w:webHidden/>
          </w:rPr>
          <w:instrText xml:space="preserve"> PAGEREF _Toc306265342 \h </w:instrText>
        </w:r>
        <w:r w:rsidR="004C3295">
          <w:rPr>
            <w:noProof/>
            <w:webHidden/>
          </w:rPr>
        </w:r>
        <w:r w:rsidR="004C3295">
          <w:rPr>
            <w:noProof/>
            <w:webHidden/>
          </w:rPr>
          <w:fldChar w:fldCharType="separate"/>
        </w:r>
        <w:r w:rsidR="002414B4">
          <w:rPr>
            <w:noProof/>
            <w:webHidden/>
          </w:rPr>
          <w:t>11</w:t>
        </w:r>
        <w:r w:rsidR="004C3295">
          <w:rPr>
            <w:noProof/>
            <w:webHidden/>
          </w:rPr>
          <w:fldChar w:fldCharType="end"/>
        </w:r>
      </w:hyperlink>
    </w:p>
    <w:p w14:paraId="27C3E916" w14:textId="77777777" w:rsidR="009752A0" w:rsidRDefault="00AC21FA">
      <w:pPr>
        <w:pStyle w:val="TOC3"/>
        <w:rPr>
          <w:rFonts w:asciiTheme="minorHAnsi" w:eastAsiaTheme="minorEastAsia" w:hAnsiTheme="minorHAnsi" w:cstheme="minorBidi"/>
          <w:noProof/>
          <w:sz w:val="22"/>
          <w:szCs w:val="22"/>
          <w:lang w:eastAsia="en-GB"/>
        </w:rPr>
      </w:pPr>
      <w:hyperlink w:anchor="_Toc306265343" w:history="1">
        <w:r w:rsidR="009752A0" w:rsidRPr="00357764">
          <w:rPr>
            <w:rStyle w:val="Hyperlink"/>
            <w:b/>
            <w:noProof/>
          </w:rPr>
          <w:t>3.4.2</w:t>
        </w:r>
        <w:r w:rsidR="009752A0">
          <w:rPr>
            <w:rFonts w:asciiTheme="minorHAnsi" w:eastAsiaTheme="minorEastAsia" w:hAnsiTheme="minorHAnsi" w:cstheme="minorBidi"/>
            <w:noProof/>
            <w:sz w:val="22"/>
            <w:szCs w:val="22"/>
            <w:lang w:eastAsia="en-GB"/>
          </w:rPr>
          <w:tab/>
        </w:r>
        <w:r w:rsidR="009752A0" w:rsidRPr="00357764">
          <w:rPr>
            <w:rStyle w:val="Hyperlink"/>
            <w:noProof/>
          </w:rPr>
          <w:t>Integrated with Lantern and power system</w:t>
        </w:r>
        <w:r w:rsidR="009752A0">
          <w:rPr>
            <w:noProof/>
            <w:webHidden/>
          </w:rPr>
          <w:tab/>
        </w:r>
        <w:r w:rsidR="004C3295">
          <w:rPr>
            <w:noProof/>
            <w:webHidden/>
          </w:rPr>
          <w:fldChar w:fldCharType="begin"/>
        </w:r>
        <w:r w:rsidR="009752A0">
          <w:rPr>
            <w:noProof/>
            <w:webHidden/>
          </w:rPr>
          <w:instrText xml:space="preserve"> PAGEREF _Toc306265343 \h </w:instrText>
        </w:r>
        <w:r w:rsidR="004C3295">
          <w:rPr>
            <w:noProof/>
            <w:webHidden/>
          </w:rPr>
        </w:r>
        <w:r w:rsidR="004C3295">
          <w:rPr>
            <w:noProof/>
            <w:webHidden/>
          </w:rPr>
          <w:fldChar w:fldCharType="separate"/>
        </w:r>
        <w:r w:rsidR="002414B4">
          <w:rPr>
            <w:noProof/>
            <w:webHidden/>
          </w:rPr>
          <w:t>11</w:t>
        </w:r>
        <w:r w:rsidR="004C3295">
          <w:rPr>
            <w:noProof/>
            <w:webHidden/>
          </w:rPr>
          <w:fldChar w:fldCharType="end"/>
        </w:r>
      </w:hyperlink>
    </w:p>
    <w:p w14:paraId="21D1AA64" w14:textId="77777777" w:rsidR="009752A0" w:rsidRDefault="00AC21FA">
      <w:pPr>
        <w:pStyle w:val="TOC2"/>
        <w:rPr>
          <w:rFonts w:asciiTheme="minorHAnsi" w:eastAsiaTheme="minorEastAsia" w:hAnsiTheme="minorHAnsi" w:cstheme="minorBidi"/>
          <w:bCs w:val="0"/>
          <w:noProof/>
          <w:szCs w:val="22"/>
          <w:lang w:eastAsia="en-GB"/>
        </w:rPr>
      </w:pPr>
      <w:hyperlink w:anchor="_Toc306265344" w:history="1">
        <w:r w:rsidR="009752A0" w:rsidRPr="00357764">
          <w:rPr>
            <w:rStyle w:val="Hyperlink"/>
            <w:noProof/>
          </w:rPr>
          <w:t>3.5</w:t>
        </w:r>
        <w:r w:rsidR="009752A0">
          <w:rPr>
            <w:rFonts w:asciiTheme="minorHAnsi" w:eastAsiaTheme="minorEastAsia" w:hAnsiTheme="minorHAnsi" w:cstheme="minorBidi"/>
            <w:bCs w:val="0"/>
            <w:noProof/>
            <w:szCs w:val="22"/>
            <w:lang w:eastAsia="en-GB"/>
          </w:rPr>
          <w:tab/>
        </w:r>
        <w:r w:rsidR="009752A0" w:rsidRPr="00357764">
          <w:rPr>
            <w:rStyle w:val="Hyperlink"/>
            <w:noProof/>
          </w:rPr>
          <w:t>Licensing by local licensing authority</w:t>
        </w:r>
        <w:r w:rsidR="009752A0">
          <w:rPr>
            <w:noProof/>
            <w:webHidden/>
          </w:rPr>
          <w:tab/>
        </w:r>
        <w:r w:rsidR="004C3295">
          <w:rPr>
            <w:noProof/>
            <w:webHidden/>
          </w:rPr>
          <w:fldChar w:fldCharType="begin"/>
        </w:r>
        <w:r w:rsidR="009752A0">
          <w:rPr>
            <w:noProof/>
            <w:webHidden/>
          </w:rPr>
          <w:instrText xml:space="preserve"> PAGEREF _Toc306265344 \h </w:instrText>
        </w:r>
        <w:r w:rsidR="004C3295">
          <w:rPr>
            <w:noProof/>
            <w:webHidden/>
          </w:rPr>
        </w:r>
        <w:r w:rsidR="004C3295">
          <w:rPr>
            <w:noProof/>
            <w:webHidden/>
          </w:rPr>
          <w:fldChar w:fldCharType="separate"/>
        </w:r>
        <w:r w:rsidR="002414B4">
          <w:rPr>
            <w:noProof/>
            <w:webHidden/>
          </w:rPr>
          <w:t>11</w:t>
        </w:r>
        <w:r w:rsidR="004C3295">
          <w:rPr>
            <w:noProof/>
            <w:webHidden/>
          </w:rPr>
          <w:fldChar w:fldCharType="end"/>
        </w:r>
      </w:hyperlink>
    </w:p>
    <w:p w14:paraId="0382770E" w14:textId="77777777" w:rsidR="009752A0" w:rsidRDefault="00AC21FA">
      <w:pPr>
        <w:pStyle w:val="TOC1"/>
        <w:rPr>
          <w:rFonts w:asciiTheme="minorHAnsi" w:eastAsiaTheme="minorEastAsia" w:hAnsiTheme="minorHAnsi" w:cstheme="minorBidi"/>
          <w:b w:val="0"/>
          <w:bCs w:val="0"/>
          <w:caps w:val="0"/>
          <w:noProof/>
          <w:szCs w:val="22"/>
          <w:lang w:eastAsia="en-GB"/>
        </w:rPr>
      </w:pPr>
      <w:hyperlink w:anchor="_Toc306265345" w:history="1">
        <w:r w:rsidR="009752A0" w:rsidRPr="00357764">
          <w:rPr>
            <w:rStyle w:val="Hyperlink"/>
            <w:noProof/>
          </w:rPr>
          <w:t>4</w:t>
        </w:r>
        <w:r w:rsidR="009752A0">
          <w:rPr>
            <w:rFonts w:asciiTheme="minorHAnsi" w:eastAsiaTheme="minorEastAsia" w:hAnsiTheme="minorHAnsi" w:cstheme="minorBidi"/>
            <w:b w:val="0"/>
            <w:bCs w:val="0"/>
            <w:caps w:val="0"/>
            <w:noProof/>
            <w:szCs w:val="22"/>
            <w:lang w:eastAsia="en-GB"/>
          </w:rPr>
          <w:tab/>
        </w:r>
        <w:r w:rsidR="009752A0" w:rsidRPr="00357764">
          <w:rPr>
            <w:rStyle w:val="Hyperlink"/>
            <w:noProof/>
          </w:rPr>
          <w:t>Physical Application</w:t>
        </w:r>
        <w:r w:rsidR="009752A0">
          <w:rPr>
            <w:noProof/>
            <w:webHidden/>
          </w:rPr>
          <w:tab/>
        </w:r>
        <w:r w:rsidR="004C3295">
          <w:rPr>
            <w:noProof/>
            <w:webHidden/>
          </w:rPr>
          <w:fldChar w:fldCharType="begin"/>
        </w:r>
        <w:r w:rsidR="009752A0">
          <w:rPr>
            <w:noProof/>
            <w:webHidden/>
          </w:rPr>
          <w:instrText xml:space="preserve"> PAGEREF _Toc306265345 \h </w:instrText>
        </w:r>
        <w:r w:rsidR="004C3295">
          <w:rPr>
            <w:noProof/>
            <w:webHidden/>
          </w:rPr>
        </w:r>
        <w:r w:rsidR="004C3295">
          <w:rPr>
            <w:noProof/>
            <w:webHidden/>
          </w:rPr>
          <w:fldChar w:fldCharType="separate"/>
        </w:r>
        <w:r w:rsidR="002414B4">
          <w:rPr>
            <w:noProof/>
            <w:webHidden/>
          </w:rPr>
          <w:t>12</w:t>
        </w:r>
        <w:r w:rsidR="004C3295">
          <w:rPr>
            <w:noProof/>
            <w:webHidden/>
          </w:rPr>
          <w:fldChar w:fldCharType="end"/>
        </w:r>
      </w:hyperlink>
    </w:p>
    <w:p w14:paraId="3F1DF475" w14:textId="77777777" w:rsidR="009752A0" w:rsidRDefault="00AC21FA">
      <w:pPr>
        <w:pStyle w:val="TOC2"/>
        <w:rPr>
          <w:rFonts w:asciiTheme="minorHAnsi" w:eastAsiaTheme="minorEastAsia" w:hAnsiTheme="minorHAnsi" w:cstheme="minorBidi"/>
          <w:bCs w:val="0"/>
          <w:noProof/>
          <w:szCs w:val="22"/>
          <w:lang w:eastAsia="en-GB"/>
        </w:rPr>
      </w:pPr>
      <w:hyperlink w:anchor="_Toc306265346" w:history="1">
        <w:r w:rsidR="009752A0" w:rsidRPr="00357764">
          <w:rPr>
            <w:rStyle w:val="Hyperlink"/>
            <w:noProof/>
          </w:rPr>
          <w:t>4.1</w:t>
        </w:r>
        <w:r w:rsidR="009752A0">
          <w:rPr>
            <w:rFonts w:asciiTheme="minorHAnsi" w:eastAsiaTheme="minorEastAsia" w:hAnsiTheme="minorHAnsi" w:cstheme="minorBidi"/>
            <w:bCs w:val="0"/>
            <w:noProof/>
            <w:szCs w:val="22"/>
            <w:lang w:eastAsia="en-GB"/>
          </w:rPr>
          <w:tab/>
        </w:r>
        <w:r w:rsidR="009752A0" w:rsidRPr="00357764">
          <w:rPr>
            <w:rStyle w:val="Hyperlink"/>
            <w:noProof/>
          </w:rPr>
          <w:t>IP rating</w:t>
        </w:r>
        <w:r w:rsidR="009752A0">
          <w:rPr>
            <w:noProof/>
            <w:webHidden/>
          </w:rPr>
          <w:tab/>
        </w:r>
        <w:r w:rsidR="004C3295">
          <w:rPr>
            <w:noProof/>
            <w:webHidden/>
          </w:rPr>
          <w:fldChar w:fldCharType="begin"/>
        </w:r>
        <w:r w:rsidR="009752A0">
          <w:rPr>
            <w:noProof/>
            <w:webHidden/>
          </w:rPr>
          <w:instrText xml:space="preserve"> PAGEREF _Toc306265346 \h </w:instrText>
        </w:r>
        <w:r w:rsidR="004C3295">
          <w:rPr>
            <w:noProof/>
            <w:webHidden/>
          </w:rPr>
        </w:r>
        <w:r w:rsidR="004C3295">
          <w:rPr>
            <w:noProof/>
            <w:webHidden/>
          </w:rPr>
          <w:fldChar w:fldCharType="separate"/>
        </w:r>
        <w:r w:rsidR="002414B4">
          <w:rPr>
            <w:noProof/>
            <w:webHidden/>
          </w:rPr>
          <w:t>12</w:t>
        </w:r>
        <w:r w:rsidR="004C3295">
          <w:rPr>
            <w:noProof/>
            <w:webHidden/>
          </w:rPr>
          <w:fldChar w:fldCharType="end"/>
        </w:r>
      </w:hyperlink>
    </w:p>
    <w:p w14:paraId="7B37F1F6" w14:textId="77777777" w:rsidR="009752A0" w:rsidRDefault="00AC21FA">
      <w:pPr>
        <w:pStyle w:val="TOC3"/>
        <w:rPr>
          <w:rFonts w:asciiTheme="minorHAnsi" w:eastAsiaTheme="minorEastAsia" w:hAnsiTheme="minorHAnsi" w:cstheme="minorBidi"/>
          <w:noProof/>
          <w:sz w:val="22"/>
          <w:szCs w:val="22"/>
          <w:lang w:eastAsia="en-GB"/>
        </w:rPr>
      </w:pPr>
      <w:hyperlink w:anchor="_Toc306265347" w:history="1">
        <w:r w:rsidR="009752A0" w:rsidRPr="00357764">
          <w:rPr>
            <w:rStyle w:val="Hyperlink"/>
            <w:rFonts w:cs="Arial"/>
            <w:b/>
            <w:noProof/>
            <w:lang w:val="en-US"/>
          </w:rPr>
          <w:t>4.1.1</w:t>
        </w:r>
        <w:r w:rsidR="009752A0">
          <w:rPr>
            <w:rFonts w:asciiTheme="minorHAnsi" w:eastAsiaTheme="minorEastAsia" w:hAnsiTheme="minorHAnsi" w:cstheme="minorBidi"/>
            <w:noProof/>
            <w:sz w:val="22"/>
            <w:szCs w:val="22"/>
            <w:lang w:eastAsia="en-GB"/>
          </w:rPr>
          <w:tab/>
        </w:r>
        <w:r w:rsidR="009752A0" w:rsidRPr="00357764">
          <w:rPr>
            <w:rStyle w:val="Hyperlink"/>
            <w:noProof/>
          </w:rPr>
          <w:t>Issues</w:t>
        </w:r>
        <w:r w:rsidR="009752A0">
          <w:rPr>
            <w:noProof/>
            <w:webHidden/>
          </w:rPr>
          <w:tab/>
        </w:r>
        <w:r w:rsidR="004C3295">
          <w:rPr>
            <w:noProof/>
            <w:webHidden/>
          </w:rPr>
          <w:fldChar w:fldCharType="begin"/>
        </w:r>
        <w:r w:rsidR="009752A0">
          <w:rPr>
            <w:noProof/>
            <w:webHidden/>
          </w:rPr>
          <w:instrText xml:space="preserve"> PAGEREF _Toc306265347 \h </w:instrText>
        </w:r>
        <w:r w:rsidR="004C3295">
          <w:rPr>
            <w:noProof/>
            <w:webHidden/>
          </w:rPr>
        </w:r>
        <w:r w:rsidR="004C3295">
          <w:rPr>
            <w:noProof/>
            <w:webHidden/>
          </w:rPr>
          <w:fldChar w:fldCharType="separate"/>
        </w:r>
        <w:r w:rsidR="002414B4">
          <w:rPr>
            <w:noProof/>
            <w:webHidden/>
          </w:rPr>
          <w:t>12</w:t>
        </w:r>
        <w:r w:rsidR="004C3295">
          <w:rPr>
            <w:noProof/>
            <w:webHidden/>
          </w:rPr>
          <w:fldChar w:fldCharType="end"/>
        </w:r>
      </w:hyperlink>
    </w:p>
    <w:p w14:paraId="2C4A52D2" w14:textId="77777777" w:rsidR="009752A0" w:rsidRDefault="00AC21FA">
      <w:pPr>
        <w:pStyle w:val="TOC3"/>
        <w:rPr>
          <w:rFonts w:asciiTheme="minorHAnsi" w:eastAsiaTheme="minorEastAsia" w:hAnsiTheme="minorHAnsi" w:cstheme="minorBidi"/>
          <w:noProof/>
          <w:sz w:val="22"/>
          <w:szCs w:val="22"/>
          <w:lang w:eastAsia="en-GB"/>
        </w:rPr>
      </w:pPr>
      <w:hyperlink w:anchor="_Toc306265348" w:history="1">
        <w:r w:rsidR="009752A0" w:rsidRPr="00357764">
          <w:rPr>
            <w:rStyle w:val="Hyperlink"/>
            <w:b/>
            <w:noProof/>
          </w:rPr>
          <w:t>4.1.2</w:t>
        </w:r>
        <w:r w:rsidR="009752A0">
          <w:rPr>
            <w:rFonts w:asciiTheme="minorHAnsi" w:eastAsiaTheme="minorEastAsia" w:hAnsiTheme="minorHAnsi" w:cstheme="minorBidi"/>
            <w:noProof/>
            <w:sz w:val="22"/>
            <w:szCs w:val="22"/>
            <w:lang w:eastAsia="en-GB"/>
          </w:rPr>
          <w:tab/>
        </w:r>
        <w:r w:rsidR="009752A0" w:rsidRPr="00357764">
          <w:rPr>
            <w:rStyle w:val="Hyperlink"/>
            <w:noProof/>
          </w:rPr>
          <w:t>IP enclosure consideration</w:t>
        </w:r>
        <w:r w:rsidR="009752A0">
          <w:rPr>
            <w:noProof/>
            <w:webHidden/>
          </w:rPr>
          <w:tab/>
        </w:r>
        <w:r w:rsidR="004C3295">
          <w:rPr>
            <w:noProof/>
            <w:webHidden/>
          </w:rPr>
          <w:fldChar w:fldCharType="begin"/>
        </w:r>
        <w:r w:rsidR="009752A0">
          <w:rPr>
            <w:noProof/>
            <w:webHidden/>
          </w:rPr>
          <w:instrText xml:space="preserve"> PAGEREF _Toc306265348 \h </w:instrText>
        </w:r>
        <w:r w:rsidR="004C3295">
          <w:rPr>
            <w:noProof/>
            <w:webHidden/>
          </w:rPr>
        </w:r>
        <w:r w:rsidR="004C3295">
          <w:rPr>
            <w:noProof/>
            <w:webHidden/>
          </w:rPr>
          <w:fldChar w:fldCharType="separate"/>
        </w:r>
        <w:r w:rsidR="002414B4">
          <w:rPr>
            <w:noProof/>
            <w:webHidden/>
          </w:rPr>
          <w:t>12</w:t>
        </w:r>
        <w:r w:rsidR="004C3295">
          <w:rPr>
            <w:noProof/>
            <w:webHidden/>
          </w:rPr>
          <w:fldChar w:fldCharType="end"/>
        </w:r>
      </w:hyperlink>
    </w:p>
    <w:p w14:paraId="3A57FDDC" w14:textId="77777777" w:rsidR="009752A0" w:rsidRDefault="00AC21FA">
      <w:pPr>
        <w:pStyle w:val="TOC3"/>
        <w:rPr>
          <w:rFonts w:asciiTheme="minorHAnsi" w:eastAsiaTheme="minorEastAsia" w:hAnsiTheme="minorHAnsi" w:cstheme="minorBidi"/>
          <w:noProof/>
          <w:sz w:val="22"/>
          <w:szCs w:val="22"/>
          <w:lang w:eastAsia="en-GB"/>
        </w:rPr>
      </w:pPr>
      <w:hyperlink w:anchor="_Toc306265349" w:history="1">
        <w:r w:rsidR="009752A0" w:rsidRPr="00357764">
          <w:rPr>
            <w:rStyle w:val="Hyperlink"/>
            <w:b/>
            <w:noProof/>
          </w:rPr>
          <w:t>4.1.3</w:t>
        </w:r>
        <w:r w:rsidR="009752A0">
          <w:rPr>
            <w:rFonts w:asciiTheme="minorHAnsi" w:eastAsiaTheme="minorEastAsia" w:hAnsiTheme="minorHAnsi" w:cstheme="minorBidi"/>
            <w:noProof/>
            <w:sz w:val="22"/>
            <w:szCs w:val="22"/>
            <w:lang w:eastAsia="en-GB"/>
          </w:rPr>
          <w:tab/>
        </w:r>
        <w:r w:rsidR="009752A0" w:rsidRPr="00357764">
          <w:rPr>
            <w:rStyle w:val="Hyperlink"/>
            <w:noProof/>
          </w:rPr>
          <w:t>Cable diameter connections</w:t>
        </w:r>
        <w:r w:rsidR="009752A0">
          <w:rPr>
            <w:noProof/>
            <w:webHidden/>
          </w:rPr>
          <w:tab/>
        </w:r>
        <w:r w:rsidR="004C3295">
          <w:rPr>
            <w:noProof/>
            <w:webHidden/>
          </w:rPr>
          <w:fldChar w:fldCharType="begin"/>
        </w:r>
        <w:r w:rsidR="009752A0">
          <w:rPr>
            <w:noProof/>
            <w:webHidden/>
          </w:rPr>
          <w:instrText xml:space="preserve"> PAGEREF _Toc306265349 \h </w:instrText>
        </w:r>
        <w:r w:rsidR="004C3295">
          <w:rPr>
            <w:noProof/>
            <w:webHidden/>
          </w:rPr>
        </w:r>
        <w:r w:rsidR="004C3295">
          <w:rPr>
            <w:noProof/>
            <w:webHidden/>
          </w:rPr>
          <w:fldChar w:fldCharType="separate"/>
        </w:r>
        <w:r w:rsidR="002414B4">
          <w:rPr>
            <w:noProof/>
            <w:webHidden/>
          </w:rPr>
          <w:t>12</w:t>
        </w:r>
        <w:r w:rsidR="004C3295">
          <w:rPr>
            <w:noProof/>
            <w:webHidden/>
          </w:rPr>
          <w:fldChar w:fldCharType="end"/>
        </w:r>
      </w:hyperlink>
    </w:p>
    <w:p w14:paraId="5CB2A3E8" w14:textId="77777777" w:rsidR="009752A0" w:rsidRDefault="00AC21FA">
      <w:pPr>
        <w:pStyle w:val="TOC3"/>
        <w:rPr>
          <w:rFonts w:asciiTheme="minorHAnsi" w:eastAsiaTheme="minorEastAsia" w:hAnsiTheme="minorHAnsi" w:cstheme="minorBidi"/>
          <w:noProof/>
          <w:sz w:val="22"/>
          <w:szCs w:val="22"/>
          <w:lang w:eastAsia="en-GB"/>
        </w:rPr>
      </w:pPr>
      <w:hyperlink w:anchor="_Toc306265350" w:history="1">
        <w:r w:rsidR="009752A0" w:rsidRPr="00357764">
          <w:rPr>
            <w:rStyle w:val="Hyperlink"/>
            <w:b/>
            <w:noProof/>
          </w:rPr>
          <w:t>4.1.4</w:t>
        </w:r>
        <w:r w:rsidR="009752A0">
          <w:rPr>
            <w:rFonts w:asciiTheme="minorHAnsi" w:eastAsiaTheme="minorEastAsia" w:hAnsiTheme="minorHAnsi" w:cstheme="minorBidi"/>
            <w:noProof/>
            <w:sz w:val="22"/>
            <w:szCs w:val="22"/>
            <w:lang w:eastAsia="en-GB"/>
          </w:rPr>
          <w:tab/>
        </w:r>
        <w:r w:rsidR="009752A0" w:rsidRPr="00357764">
          <w:rPr>
            <w:rStyle w:val="Hyperlink"/>
            <w:noProof/>
          </w:rPr>
          <w:t>Ensure the balance of pressures</w:t>
        </w:r>
        <w:r w:rsidR="009752A0">
          <w:rPr>
            <w:noProof/>
            <w:webHidden/>
          </w:rPr>
          <w:tab/>
        </w:r>
        <w:r w:rsidR="004C3295">
          <w:rPr>
            <w:noProof/>
            <w:webHidden/>
          </w:rPr>
          <w:fldChar w:fldCharType="begin"/>
        </w:r>
        <w:r w:rsidR="009752A0">
          <w:rPr>
            <w:noProof/>
            <w:webHidden/>
          </w:rPr>
          <w:instrText xml:space="preserve"> PAGEREF _Toc306265350 \h </w:instrText>
        </w:r>
        <w:r w:rsidR="004C3295">
          <w:rPr>
            <w:noProof/>
            <w:webHidden/>
          </w:rPr>
        </w:r>
        <w:r w:rsidR="004C3295">
          <w:rPr>
            <w:noProof/>
            <w:webHidden/>
          </w:rPr>
          <w:fldChar w:fldCharType="separate"/>
        </w:r>
        <w:r w:rsidR="002414B4">
          <w:rPr>
            <w:noProof/>
            <w:webHidden/>
          </w:rPr>
          <w:t>12</w:t>
        </w:r>
        <w:r w:rsidR="004C3295">
          <w:rPr>
            <w:noProof/>
            <w:webHidden/>
          </w:rPr>
          <w:fldChar w:fldCharType="end"/>
        </w:r>
      </w:hyperlink>
    </w:p>
    <w:p w14:paraId="4C46E3F5" w14:textId="77777777" w:rsidR="009752A0" w:rsidRDefault="00AC21FA">
      <w:pPr>
        <w:pStyle w:val="TOC2"/>
        <w:rPr>
          <w:rFonts w:asciiTheme="minorHAnsi" w:eastAsiaTheme="minorEastAsia" w:hAnsiTheme="minorHAnsi" w:cstheme="minorBidi"/>
          <w:bCs w:val="0"/>
          <w:noProof/>
          <w:szCs w:val="22"/>
          <w:lang w:eastAsia="en-GB"/>
        </w:rPr>
      </w:pPr>
      <w:hyperlink w:anchor="_Toc306265351" w:history="1">
        <w:r w:rsidR="009752A0" w:rsidRPr="00357764">
          <w:rPr>
            <w:rStyle w:val="Hyperlink"/>
            <w:noProof/>
          </w:rPr>
          <w:t>4.2</w:t>
        </w:r>
        <w:r w:rsidR="009752A0">
          <w:rPr>
            <w:rFonts w:asciiTheme="minorHAnsi" w:eastAsiaTheme="minorEastAsia" w:hAnsiTheme="minorHAnsi" w:cstheme="minorBidi"/>
            <w:bCs w:val="0"/>
            <w:noProof/>
            <w:szCs w:val="22"/>
            <w:lang w:eastAsia="en-GB"/>
          </w:rPr>
          <w:tab/>
        </w:r>
        <w:r w:rsidR="009752A0" w:rsidRPr="00357764">
          <w:rPr>
            <w:rStyle w:val="Hyperlink"/>
            <w:noProof/>
          </w:rPr>
          <w:t>Lightning protection.</w:t>
        </w:r>
        <w:r w:rsidR="009752A0">
          <w:rPr>
            <w:noProof/>
            <w:webHidden/>
          </w:rPr>
          <w:tab/>
        </w:r>
        <w:r w:rsidR="004C3295">
          <w:rPr>
            <w:noProof/>
            <w:webHidden/>
          </w:rPr>
          <w:fldChar w:fldCharType="begin"/>
        </w:r>
        <w:r w:rsidR="009752A0">
          <w:rPr>
            <w:noProof/>
            <w:webHidden/>
          </w:rPr>
          <w:instrText xml:space="preserve"> PAGEREF _Toc306265351 \h </w:instrText>
        </w:r>
        <w:r w:rsidR="004C3295">
          <w:rPr>
            <w:noProof/>
            <w:webHidden/>
          </w:rPr>
        </w:r>
        <w:r w:rsidR="004C3295">
          <w:rPr>
            <w:noProof/>
            <w:webHidden/>
          </w:rPr>
          <w:fldChar w:fldCharType="separate"/>
        </w:r>
        <w:r w:rsidR="002414B4">
          <w:rPr>
            <w:noProof/>
            <w:webHidden/>
          </w:rPr>
          <w:t>12</w:t>
        </w:r>
        <w:r w:rsidR="004C3295">
          <w:rPr>
            <w:noProof/>
            <w:webHidden/>
          </w:rPr>
          <w:fldChar w:fldCharType="end"/>
        </w:r>
      </w:hyperlink>
    </w:p>
    <w:p w14:paraId="56A3FE53" w14:textId="77777777" w:rsidR="009752A0" w:rsidRDefault="00AC21FA">
      <w:pPr>
        <w:pStyle w:val="TOC3"/>
        <w:rPr>
          <w:rFonts w:asciiTheme="minorHAnsi" w:eastAsiaTheme="minorEastAsia" w:hAnsiTheme="minorHAnsi" w:cstheme="minorBidi"/>
          <w:noProof/>
          <w:sz w:val="22"/>
          <w:szCs w:val="22"/>
          <w:lang w:eastAsia="en-GB"/>
        </w:rPr>
      </w:pPr>
      <w:hyperlink w:anchor="_Toc306265352" w:history="1">
        <w:r w:rsidR="009752A0" w:rsidRPr="00357764">
          <w:rPr>
            <w:rStyle w:val="Hyperlink"/>
            <w:b/>
            <w:noProof/>
          </w:rPr>
          <w:t>4.2.1</w:t>
        </w:r>
        <w:r w:rsidR="009752A0">
          <w:rPr>
            <w:rFonts w:asciiTheme="minorHAnsi" w:eastAsiaTheme="minorEastAsia" w:hAnsiTheme="minorHAnsi" w:cstheme="minorBidi"/>
            <w:noProof/>
            <w:sz w:val="22"/>
            <w:szCs w:val="22"/>
            <w:lang w:eastAsia="en-GB"/>
          </w:rPr>
          <w:tab/>
        </w:r>
        <w:r w:rsidR="009752A0" w:rsidRPr="00357764">
          <w:rPr>
            <w:rStyle w:val="Hyperlink"/>
            <w:noProof/>
          </w:rPr>
          <w:t>Grounding</w:t>
        </w:r>
        <w:r w:rsidR="009752A0">
          <w:rPr>
            <w:noProof/>
            <w:webHidden/>
          </w:rPr>
          <w:tab/>
        </w:r>
        <w:r w:rsidR="004C3295">
          <w:rPr>
            <w:noProof/>
            <w:webHidden/>
          </w:rPr>
          <w:fldChar w:fldCharType="begin"/>
        </w:r>
        <w:r w:rsidR="009752A0">
          <w:rPr>
            <w:noProof/>
            <w:webHidden/>
          </w:rPr>
          <w:instrText xml:space="preserve"> PAGEREF _Toc306265352 \h </w:instrText>
        </w:r>
        <w:r w:rsidR="004C3295">
          <w:rPr>
            <w:noProof/>
            <w:webHidden/>
          </w:rPr>
        </w:r>
        <w:r w:rsidR="004C3295">
          <w:rPr>
            <w:noProof/>
            <w:webHidden/>
          </w:rPr>
          <w:fldChar w:fldCharType="separate"/>
        </w:r>
        <w:r w:rsidR="002414B4">
          <w:rPr>
            <w:noProof/>
            <w:webHidden/>
          </w:rPr>
          <w:t>12</w:t>
        </w:r>
        <w:r w:rsidR="004C3295">
          <w:rPr>
            <w:noProof/>
            <w:webHidden/>
          </w:rPr>
          <w:fldChar w:fldCharType="end"/>
        </w:r>
      </w:hyperlink>
    </w:p>
    <w:p w14:paraId="6C60AB90" w14:textId="77777777" w:rsidR="009752A0" w:rsidRDefault="00AC21FA">
      <w:pPr>
        <w:pStyle w:val="TOC2"/>
        <w:rPr>
          <w:rFonts w:asciiTheme="minorHAnsi" w:eastAsiaTheme="minorEastAsia" w:hAnsiTheme="minorHAnsi" w:cstheme="minorBidi"/>
          <w:bCs w:val="0"/>
          <w:noProof/>
          <w:szCs w:val="22"/>
          <w:lang w:eastAsia="en-GB"/>
        </w:rPr>
      </w:pPr>
      <w:hyperlink w:anchor="_Toc306265353" w:history="1">
        <w:r w:rsidR="009752A0" w:rsidRPr="00357764">
          <w:rPr>
            <w:rStyle w:val="Hyperlink"/>
            <w:noProof/>
          </w:rPr>
          <w:t>4.3</w:t>
        </w:r>
        <w:r w:rsidR="009752A0">
          <w:rPr>
            <w:rFonts w:asciiTheme="minorHAnsi" w:eastAsiaTheme="minorEastAsia" w:hAnsiTheme="minorHAnsi" w:cstheme="minorBidi"/>
            <w:bCs w:val="0"/>
            <w:noProof/>
            <w:szCs w:val="22"/>
            <w:lang w:eastAsia="en-GB"/>
          </w:rPr>
          <w:tab/>
        </w:r>
        <w:r w:rsidR="009752A0" w:rsidRPr="00357764">
          <w:rPr>
            <w:rStyle w:val="Hyperlink"/>
            <w:noProof/>
          </w:rPr>
          <w:t>Location of VHF antenna and GPS antenna receivers.</w:t>
        </w:r>
        <w:r w:rsidR="009752A0">
          <w:rPr>
            <w:noProof/>
            <w:webHidden/>
          </w:rPr>
          <w:tab/>
        </w:r>
        <w:r w:rsidR="004C3295">
          <w:rPr>
            <w:noProof/>
            <w:webHidden/>
          </w:rPr>
          <w:fldChar w:fldCharType="begin"/>
        </w:r>
        <w:r w:rsidR="009752A0">
          <w:rPr>
            <w:noProof/>
            <w:webHidden/>
          </w:rPr>
          <w:instrText xml:space="preserve"> PAGEREF _Toc306265353 \h </w:instrText>
        </w:r>
        <w:r w:rsidR="004C3295">
          <w:rPr>
            <w:noProof/>
            <w:webHidden/>
          </w:rPr>
        </w:r>
        <w:r w:rsidR="004C3295">
          <w:rPr>
            <w:noProof/>
            <w:webHidden/>
          </w:rPr>
          <w:fldChar w:fldCharType="separate"/>
        </w:r>
        <w:r w:rsidR="002414B4">
          <w:rPr>
            <w:noProof/>
            <w:webHidden/>
          </w:rPr>
          <w:t>13</w:t>
        </w:r>
        <w:r w:rsidR="004C3295">
          <w:rPr>
            <w:noProof/>
            <w:webHidden/>
          </w:rPr>
          <w:fldChar w:fldCharType="end"/>
        </w:r>
      </w:hyperlink>
    </w:p>
    <w:p w14:paraId="53A2A55A" w14:textId="77777777" w:rsidR="009752A0" w:rsidRDefault="00AC21FA">
      <w:pPr>
        <w:pStyle w:val="TOC3"/>
        <w:rPr>
          <w:rFonts w:asciiTheme="minorHAnsi" w:eastAsiaTheme="minorEastAsia" w:hAnsiTheme="minorHAnsi" w:cstheme="minorBidi"/>
          <w:noProof/>
          <w:sz w:val="22"/>
          <w:szCs w:val="22"/>
          <w:lang w:eastAsia="en-GB"/>
        </w:rPr>
      </w:pPr>
      <w:hyperlink w:anchor="_Toc306265354" w:history="1">
        <w:r w:rsidR="009752A0" w:rsidRPr="00357764">
          <w:rPr>
            <w:rStyle w:val="Hyperlink"/>
            <w:b/>
            <w:noProof/>
          </w:rPr>
          <w:t>4.3.1</w:t>
        </w:r>
        <w:r w:rsidR="009752A0">
          <w:rPr>
            <w:rFonts w:asciiTheme="minorHAnsi" w:eastAsiaTheme="minorEastAsia" w:hAnsiTheme="minorHAnsi" w:cstheme="minorBidi"/>
            <w:noProof/>
            <w:sz w:val="22"/>
            <w:szCs w:val="22"/>
            <w:lang w:eastAsia="en-GB"/>
          </w:rPr>
          <w:tab/>
        </w:r>
        <w:r w:rsidR="009752A0" w:rsidRPr="00357764">
          <w:rPr>
            <w:rStyle w:val="Hyperlink"/>
            <w:noProof/>
          </w:rPr>
          <w:t>VHF antenna</w:t>
        </w:r>
        <w:r w:rsidR="009752A0">
          <w:rPr>
            <w:noProof/>
            <w:webHidden/>
          </w:rPr>
          <w:tab/>
        </w:r>
        <w:r w:rsidR="004C3295">
          <w:rPr>
            <w:noProof/>
            <w:webHidden/>
          </w:rPr>
          <w:fldChar w:fldCharType="begin"/>
        </w:r>
        <w:r w:rsidR="009752A0">
          <w:rPr>
            <w:noProof/>
            <w:webHidden/>
          </w:rPr>
          <w:instrText xml:space="preserve"> PAGEREF _Toc306265354 \h </w:instrText>
        </w:r>
        <w:r w:rsidR="004C3295">
          <w:rPr>
            <w:noProof/>
            <w:webHidden/>
          </w:rPr>
        </w:r>
        <w:r w:rsidR="004C3295">
          <w:rPr>
            <w:noProof/>
            <w:webHidden/>
          </w:rPr>
          <w:fldChar w:fldCharType="separate"/>
        </w:r>
        <w:r w:rsidR="002414B4">
          <w:rPr>
            <w:noProof/>
            <w:webHidden/>
          </w:rPr>
          <w:t>13</w:t>
        </w:r>
        <w:r w:rsidR="004C3295">
          <w:rPr>
            <w:noProof/>
            <w:webHidden/>
          </w:rPr>
          <w:fldChar w:fldCharType="end"/>
        </w:r>
      </w:hyperlink>
    </w:p>
    <w:p w14:paraId="21AE5938" w14:textId="77777777" w:rsidR="009752A0" w:rsidRDefault="00AC21FA">
      <w:pPr>
        <w:pStyle w:val="TOC3"/>
        <w:rPr>
          <w:rFonts w:asciiTheme="minorHAnsi" w:eastAsiaTheme="minorEastAsia" w:hAnsiTheme="minorHAnsi" w:cstheme="minorBidi"/>
          <w:noProof/>
          <w:sz w:val="22"/>
          <w:szCs w:val="22"/>
          <w:lang w:eastAsia="en-GB"/>
        </w:rPr>
      </w:pPr>
      <w:hyperlink w:anchor="_Toc306265355" w:history="1">
        <w:r w:rsidR="009752A0" w:rsidRPr="00357764">
          <w:rPr>
            <w:rStyle w:val="Hyperlink"/>
            <w:b/>
            <w:noProof/>
          </w:rPr>
          <w:t>4.3.2</w:t>
        </w:r>
        <w:r w:rsidR="009752A0">
          <w:rPr>
            <w:rFonts w:asciiTheme="minorHAnsi" w:eastAsiaTheme="minorEastAsia" w:hAnsiTheme="minorHAnsi" w:cstheme="minorBidi"/>
            <w:noProof/>
            <w:sz w:val="22"/>
            <w:szCs w:val="22"/>
            <w:lang w:eastAsia="en-GB"/>
          </w:rPr>
          <w:tab/>
        </w:r>
        <w:r w:rsidR="009752A0" w:rsidRPr="00357764">
          <w:rPr>
            <w:rStyle w:val="Hyperlink"/>
            <w:noProof/>
          </w:rPr>
          <w:t>GPS Antenna Receiver</w:t>
        </w:r>
        <w:r w:rsidR="009752A0">
          <w:rPr>
            <w:noProof/>
            <w:webHidden/>
          </w:rPr>
          <w:tab/>
        </w:r>
        <w:r w:rsidR="004C3295">
          <w:rPr>
            <w:noProof/>
            <w:webHidden/>
          </w:rPr>
          <w:fldChar w:fldCharType="begin"/>
        </w:r>
        <w:r w:rsidR="009752A0">
          <w:rPr>
            <w:noProof/>
            <w:webHidden/>
          </w:rPr>
          <w:instrText xml:space="preserve"> PAGEREF _Toc306265355 \h </w:instrText>
        </w:r>
        <w:r w:rsidR="004C3295">
          <w:rPr>
            <w:noProof/>
            <w:webHidden/>
          </w:rPr>
        </w:r>
        <w:r w:rsidR="004C3295">
          <w:rPr>
            <w:noProof/>
            <w:webHidden/>
          </w:rPr>
          <w:fldChar w:fldCharType="separate"/>
        </w:r>
        <w:r w:rsidR="002414B4">
          <w:rPr>
            <w:noProof/>
            <w:webHidden/>
          </w:rPr>
          <w:t>13</w:t>
        </w:r>
        <w:r w:rsidR="004C3295">
          <w:rPr>
            <w:noProof/>
            <w:webHidden/>
          </w:rPr>
          <w:fldChar w:fldCharType="end"/>
        </w:r>
      </w:hyperlink>
    </w:p>
    <w:p w14:paraId="38A185EC" w14:textId="77777777" w:rsidR="009752A0" w:rsidRDefault="00AC21FA">
      <w:pPr>
        <w:pStyle w:val="TOC2"/>
        <w:rPr>
          <w:rFonts w:asciiTheme="minorHAnsi" w:eastAsiaTheme="minorEastAsia" w:hAnsiTheme="minorHAnsi" w:cstheme="minorBidi"/>
          <w:bCs w:val="0"/>
          <w:noProof/>
          <w:szCs w:val="22"/>
          <w:lang w:eastAsia="en-GB"/>
        </w:rPr>
      </w:pPr>
      <w:hyperlink w:anchor="_Toc306265356" w:history="1">
        <w:r w:rsidR="009752A0" w:rsidRPr="00357764">
          <w:rPr>
            <w:rStyle w:val="Hyperlink"/>
            <w:noProof/>
          </w:rPr>
          <w:t>4.4</w:t>
        </w:r>
        <w:r w:rsidR="009752A0">
          <w:rPr>
            <w:rFonts w:asciiTheme="minorHAnsi" w:eastAsiaTheme="minorEastAsia" w:hAnsiTheme="minorHAnsi" w:cstheme="minorBidi"/>
            <w:bCs w:val="0"/>
            <w:noProof/>
            <w:szCs w:val="22"/>
            <w:lang w:eastAsia="en-GB"/>
          </w:rPr>
          <w:tab/>
        </w:r>
        <w:r w:rsidR="009752A0" w:rsidRPr="00357764">
          <w:rPr>
            <w:rStyle w:val="Hyperlink"/>
            <w:noProof/>
          </w:rPr>
          <w:t>Protection from physical damage.</w:t>
        </w:r>
        <w:r w:rsidR="009752A0">
          <w:rPr>
            <w:noProof/>
            <w:webHidden/>
          </w:rPr>
          <w:tab/>
        </w:r>
        <w:r w:rsidR="004C3295">
          <w:rPr>
            <w:noProof/>
            <w:webHidden/>
          </w:rPr>
          <w:fldChar w:fldCharType="begin"/>
        </w:r>
        <w:r w:rsidR="009752A0">
          <w:rPr>
            <w:noProof/>
            <w:webHidden/>
          </w:rPr>
          <w:instrText xml:space="preserve"> PAGEREF _Toc306265356 \h </w:instrText>
        </w:r>
        <w:r w:rsidR="004C3295">
          <w:rPr>
            <w:noProof/>
            <w:webHidden/>
          </w:rPr>
        </w:r>
        <w:r w:rsidR="004C3295">
          <w:rPr>
            <w:noProof/>
            <w:webHidden/>
          </w:rPr>
          <w:fldChar w:fldCharType="separate"/>
        </w:r>
        <w:r w:rsidR="002414B4">
          <w:rPr>
            <w:noProof/>
            <w:webHidden/>
          </w:rPr>
          <w:t>13</w:t>
        </w:r>
        <w:r w:rsidR="004C3295">
          <w:rPr>
            <w:noProof/>
            <w:webHidden/>
          </w:rPr>
          <w:fldChar w:fldCharType="end"/>
        </w:r>
      </w:hyperlink>
    </w:p>
    <w:p w14:paraId="279B7AA3" w14:textId="77777777" w:rsidR="009752A0" w:rsidRDefault="00AC21FA">
      <w:pPr>
        <w:pStyle w:val="TOC3"/>
        <w:rPr>
          <w:rFonts w:asciiTheme="minorHAnsi" w:eastAsiaTheme="minorEastAsia" w:hAnsiTheme="minorHAnsi" w:cstheme="minorBidi"/>
          <w:noProof/>
          <w:sz w:val="22"/>
          <w:szCs w:val="22"/>
          <w:lang w:eastAsia="en-GB"/>
        </w:rPr>
      </w:pPr>
      <w:hyperlink w:anchor="_Toc306265357" w:history="1">
        <w:r w:rsidR="009752A0" w:rsidRPr="00357764">
          <w:rPr>
            <w:rStyle w:val="Hyperlink"/>
            <w:b/>
            <w:noProof/>
          </w:rPr>
          <w:t>4.4.1</w:t>
        </w:r>
        <w:r w:rsidR="009752A0">
          <w:rPr>
            <w:rFonts w:asciiTheme="minorHAnsi" w:eastAsiaTheme="minorEastAsia" w:hAnsiTheme="minorHAnsi" w:cstheme="minorBidi"/>
            <w:noProof/>
            <w:sz w:val="22"/>
            <w:szCs w:val="22"/>
            <w:lang w:eastAsia="en-GB"/>
          </w:rPr>
          <w:tab/>
        </w:r>
        <w:r w:rsidR="009752A0" w:rsidRPr="00357764">
          <w:rPr>
            <w:rStyle w:val="Hyperlink"/>
            <w:noProof/>
          </w:rPr>
          <w:t>Security of mounting against shock loading &amp; vibration</w:t>
        </w:r>
        <w:r w:rsidR="009752A0">
          <w:rPr>
            <w:noProof/>
            <w:webHidden/>
          </w:rPr>
          <w:tab/>
        </w:r>
        <w:r w:rsidR="004C3295">
          <w:rPr>
            <w:noProof/>
            <w:webHidden/>
          </w:rPr>
          <w:fldChar w:fldCharType="begin"/>
        </w:r>
        <w:r w:rsidR="009752A0">
          <w:rPr>
            <w:noProof/>
            <w:webHidden/>
          </w:rPr>
          <w:instrText xml:space="preserve"> PAGEREF _Toc306265357 \h </w:instrText>
        </w:r>
        <w:r w:rsidR="004C3295">
          <w:rPr>
            <w:noProof/>
            <w:webHidden/>
          </w:rPr>
        </w:r>
        <w:r w:rsidR="004C3295">
          <w:rPr>
            <w:noProof/>
            <w:webHidden/>
          </w:rPr>
          <w:fldChar w:fldCharType="separate"/>
        </w:r>
        <w:r w:rsidR="002414B4">
          <w:rPr>
            <w:noProof/>
            <w:webHidden/>
          </w:rPr>
          <w:t>13</w:t>
        </w:r>
        <w:r w:rsidR="004C3295">
          <w:rPr>
            <w:noProof/>
            <w:webHidden/>
          </w:rPr>
          <w:fldChar w:fldCharType="end"/>
        </w:r>
      </w:hyperlink>
    </w:p>
    <w:p w14:paraId="12BC9922" w14:textId="77777777" w:rsidR="009752A0" w:rsidRDefault="00AC21FA">
      <w:pPr>
        <w:pStyle w:val="TOC2"/>
        <w:rPr>
          <w:rFonts w:asciiTheme="minorHAnsi" w:eastAsiaTheme="minorEastAsia" w:hAnsiTheme="minorHAnsi" w:cstheme="minorBidi"/>
          <w:bCs w:val="0"/>
          <w:noProof/>
          <w:szCs w:val="22"/>
          <w:lang w:eastAsia="en-GB"/>
        </w:rPr>
      </w:pPr>
      <w:hyperlink w:anchor="_Toc306265358" w:history="1">
        <w:r w:rsidR="009752A0" w:rsidRPr="00357764">
          <w:rPr>
            <w:rStyle w:val="Hyperlink"/>
            <w:noProof/>
          </w:rPr>
          <w:t>4.5</w:t>
        </w:r>
        <w:r w:rsidR="009752A0">
          <w:rPr>
            <w:rFonts w:asciiTheme="minorHAnsi" w:eastAsiaTheme="minorEastAsia" w:hAnsiTheme="minorHAnsi" w:cstheme="minorBidi"/>
            <w:bCs w:val="0"/>
            <w:noProof/>
            <w:szCs w:val="22"/>
            <w:lang w:eastAsia="en-GB"/>
          </w:rPr>
          <w:tab/>
        </w:r>
        <w:r w:rsidR="009752A0" w:rsidRPr="00357764">
          <w:rPr>
            <w:rStyle w:val="Hyperlink"/>
            <w:noProof/>
          </w:rPr>
          <w:t>Hard wired or plug connections.</w:t>
        </w:r>
        <w:r w:rsidR="009752A0">
          <w:rPr>
            <w:noProof/>
            <w:webHidden/>
          </w:rPr>
          <w:tab/>
        </w:r>
        <w:r w:rsidR="004C3295">
          <w:rPr>
            <w:noProof/>
            <w:webHidden/>
          </w:rPr>
          <w:fldChar w:fldCharType="begin"/>
        </w:r>
        <w:r w:rsidR="009752A0">
          <w:rPr>
            <w:noProof/>
            <w:webHidden/>
          </w:rPr>
          <w:instrText xml:space="preserve"> PAGEREF _Toc306265358 \h </w:instrText>
        </w:r>
        <w:r w:rsidR="004C3295">
          <w:rPr>
            <w:noProof/>
            <w:webHidden/>
          </w:rPr>
        </w:r>
        <w:r w:rsidR="004C3295">
          <w:rPr>
            <w:noProof/>
            <w:webHidden/>
          </w:rPr>
          <w:fldChar w:fldCharType="separate"/>
        </w:r>
        <w:r w:rsidR="002414B4">
          <w:rPr>
            <w:noProof/>
            <w:webHidden/>
          </w:rPr>
          <w:t>13</w:t>
        </w:r>
        <w:r w:rsidR="004C3295">
          <w:rPr>
            <w:noProof/>
            <w:webHidden/>
          </w:rPr>
          <w:fldChar w:fldCharType="end"/>
        </w:r>
      </w:hyperlink>
    </w:p>
    <w:p w14:paraId="684B5FA0" w14:textId="77777777" w:rsidR="009752A0" w:rsidRDefault="00AC21FA">
      <w:pPr>
        <w:pStyle w:val="TOC1"/>
        <w:rPr>
          <w:rFonts w:asciiTheme="minorHAnsi" w:eastAsiaTheme="minorEastAsia" w:hAnsiTheme="minorHAnsi" w:cstheme="minorBidi"/>
          <w:b w:val="0"/>
          <w:bCs w:val="0"/>
          <w:caps w:val="0"/>
          <w:noProof/>
          <w:szCs w:val="22"/>
          <w:lang w:eastAsia="en-GB"/>
        </w:rPr>
      </w:pPr>
      <w:hyperlink w:anchor="_Toc306265359" w:history="1">
        <w:r w:rsidR="009752A0" w:rsidRPr="00357764">
          <w:rPr>
            <w:rStyle w:val="Hyperlink"/>
            <w:noProof/>
          </w:rPr>
          <w:t>5</w:t>
        </w:r>
        <w:r w:rsidR="009752A0">
          <w:rPr>
            <w:rFonts w:asciiTheme="minorHAnsi" w:eastAsiaTheme="minorEastAsia" w:hAnsiTheme="minorHAnsi" w:cstheme="minorBidi"/>
            <w:b w:val="0"/>
            <w:bCs w:val="0"/>
            <w:caps w:val="0"/>
            <w:noProof/>
            <w:szCs w:val="22"/>
            <w:lang w:eastAsia="en-GB"/>
          </w:rPr>
          <w:tab/>
        </w:r>
        <w:r w:rsidR="009752A0" w:rsidRPr="00357764">
          <w:rPr>
            <w:rStyle w:val="Hyperlink"/>
            <w:noProof/>
          </w:rPr>
          <w:t>Commissioning &amp; Testing</w:t>
        </w:r>
        <w:r w:rsidR="009752A0">
          <w:rPr>
            <w:noProof/>
            <w:webHidden/>
          </w:rPr>
          <w:tab/>
        </w:r>
        <w:r w:rsidR="004C3295">
          <w:rPr>
            <w:noProof/>
            <w:webHidden/>
          </w:rPr>
          <w:fldChar w:fldCharType="begin"/>
        </w:r>
        <w:r w:rsidR="009752A0">
          <w:rPr>
            <w:noProof/>
            <w:webHidden/>
          </w:rPr>
          <w:instrText xml:space="preserve"> PAGEREF _Toc306265359 \h </w:instrText>
        </w:r>
        <w:r w:rsidR="004C3295">
          <w:rPr>
            <w:noProof/>
            <w:webHidden/>
          </w:rPr>
        </w:r>
        <w:r w:rsidR="004C3295">
          <w:rPr>
            <w:noProof/>
            <w:webHidden/>
          </w:rPr>
          <w:fldChar w:fldCharType="separate"/>
        </w:r>
        <w:r w:rsidR="002414B4">
          <w:rPr>
            <w:noProof/>
            <w:webHidden/>
          </w:rPr>
          <w:t>14</w:t>
        </w:r>
        <w:r w:rsidR="004C3295">
          <w:rPr>
            <w:noProof/>
            <w:webHidden/>
          </w:rPr>
          <w:fldChar w:fldCharType="end"/>
        </w:r>
      </w:hyperlink>
    </w:p>
    <w:p w14:paraId="2EA078C2" w14:textId="77777777" w:rsidR="009752A0" w:rsidRDefault="00AC21FA">
      <w:pPr>
        <w:pStyle w:val="TOC2"/>
        <w:rPr>
          <w:rFonts w:asciiTheme="minorHAnsi" w:eastAsiaTheme="minorEastAsia" w:hAnsiTheme="minorHAnsi" w:cstheme="minorBidi"/>
          <w:bCs w:val="0"/>
          <w:noProof/>
          <w:szCs w:val="22"/>
          <w:lang w:eastAsia="en-GB"/>
        </w:rPr>
      </w:pPr>
      <w:hyperlink w:anchor="_Toc306265360" w:history="1">
        <w:r w:rsidR="009752A0" w:rsidRPr="00357764">
          <w:rPr>
            <w:rStyle w:val="Hyperlink"/>
            <w:noProof/>
          </w:rPr>
          <w:t>5.1</w:t>
        </w:r>
        <w:r w:rsidR="009752A0">
          <w:rPr>
            <w:rFonts w:asciiTheme="minorHAnsi" w:eastAsiaTheme="minorEastAsia" w:hAnsiTheme="minorHAnsi" w:cstheme="minorBidi"/>
            <w:bCs w:val="0"/>
            <w:noProof/>
            <w:szCs w:val="22"/>
            <w:lang w:eastAsia="en-GB"/>
          </w:rPr>
          <w:tab/>
        </w:r>
        <w:r w:rsidR="009752A0" w:rsidRPr="00357764">
          <w:rPr>
            <w:rStyle w:val="Hyperlink"/>
            <w:noProof/>
          </w:rPr>
          <w:t>Power supply adequate for current spikes.</w:t>
        </w:r>
        <w:r w:rsidR="009752A0">
          <w:rPr>
            <w:noProof/>
            <w:webHidden/>
          </w:rPr>
          <w:tab/>
        </w:r>
        <w:r w:rsidR="004C3295">
          <w:rPr>
            <w:noProof/>
            <w:webHidden/>
          </w:rPr>
          <w:fldChar w:fldCharType="begin"/>
        </w:r>
        <w:r w:rsidR="009752A0">
          <w:rPr>
            <w:noProof/>
            <w:webHidden/>
          </w:rPr>
          <w:instrText xml:space="preserve"> PAGEREF _Toc306265360 \h </w:instrText>
        </w:r>
        <w:r w:rsidR="004C3295">
          <w:rPr>
            <w:noProof/>
            <w:webHidden/>
          </w:rPr>
        </w:r>
        <w:r w:rsidR="004C3295">
          <w:rPr>
            <w:noProof/>
            <w:webHidden/>
          </w:rPr>
          <w:fldChar w:fldCharType="separate"/>
        </w:r>
        <w:r w:rsidR="002414B4">
          <w:rPr>
            <w:noProof/>
            <w:webHidden/>
          </w:rPr>
          <w:t>14</w:t>
        </w:r>
        <w:r w:rsidR="004C3295">
          <w:rPr>
            <w:noProof/>
            <w:webHidden/>
          </w:rPr>
          <w:fldChar w:fldCharType="end"/>
        </w:r>
      </w:hyperlink>
    </w:p>
    <w:p w14:paraId="5D457913" w14:textId="77777777" w:rsidR="009752A0" w:rsidRDefault="00AC21FA">
      <w:pPr>
        <w:pStyle w:val="TOC2"/>
        <w:rPr>
          <w:rFonts w:asciiTheme="minorHAnsi" w:eastAsiaTheme="minorEastAsia" w:hAnsiTheme="minorHAnsi" w:cstheme="minorBidi"/>
          <w:bCs w:val="0"/>
          <w:noProof/>
          <w:szCs w:val="22"/>
          <w:lang w:eastAsia="en-GB"/>
        </w:rPr>
      </w:pPr>
      <w:hyperlink w:anchor="_Toc306265361" w:history="1">
        <w:r w:rsidR="009752A0" w:rsidRPr="00357764">
          <w:rPr>
            <w:rStyle w:val="Hyperlink"/>
            <w:noProof/>
          </w:rPr>
          <w:t>5.2</w:t>
        </w:r>
        <w:r w:rsidR="009752A0">
          <w:rPr>
            <w:rFonts w:asciiTheme="minorHAnsi" w:eastAsiaTheme="minorEastAsia" w:hAnsiTheme="minorHAnsi" w:cstheme="minorBidi"/>
            <w:bCs w:val="0"/>
            <w:noProof/>
            <w:szCs w:val="22"/>
            <w:lang w:eastAsia="en-GB"/>
          </w:rPr>
          <w:tab/>
        </w:r>
        <w:r w:rsidR="009752A0" w:rsidRPr="00357764">
          <w:rPr>
            <w:rStyle w:val="Hyperlink"/>
            <w:noProof/>
          </w:rPr>
          <w:t>Message testing</w:t>
        </w:r>
        <w:r w:rsidR="009752A0">
          <w:rPr>
            <w:noProof/>
            <w:webHidden/>
          </w:rPr>
          <w:tab/>
        </w:r>
        <w:r w:rsidR="004C3295">
          <w:rPr>
            <w:noProof/>
            <w:webHidden/>
          </w:rPr>
          <w:fldChar w:fldCharType="begin"/>
        </w:r>
        <w:r w:rsidR="009752A0">
          <w:rPr>
            <w:noProof/>
            <w:webHidden/>
          </w:rPr>
          <w:instrText xml:space="preserve"> PAGEREF _Toc306265361 \h </w:instrText>
        </w:r>
        <w:r w:rsidR="004C3295">
          <w:rPr>
            <w:noProof/>
            <w:webHidden/>
          </w:rPr>
        </w:r>
        <w:r w:rsidR="004C3295">
          <w:rPr>
            <w:noProof/>
            <w:webHidden/>
          </w:rPr>
          <w:fldChar w:fldCharType="separate"/>
        </w:r>
        <w:r w:rsidR="002414B4">
          <w:rPr>
            <w:noProof/>
            <w:webHidden/>
          </w:rPr>
          <w:t>14</w:t>
        </w:r>
        <w:r w:rsidR="004C3295">
          <w:rPr>
            <w:noProof/>
            <w:webHidden/>
          </w:rPr>
          <w:fldChar w:fldCharType="end"/>
        </w:r>
      </w:hyperlink>
    </w:p>
    <w:p w14:paraId="4D42BC7F" w14:textId="77777777" w:rsidR="009752A0" w:rsidRDefault="00AC21FA">
      <w:pPr>
        <w:pStyle w:val="TOC3"/>
        <w:rPr>
          <w:rFonts w:asciiTheme="minorHAnsi" w:eastAsiaTheme="minorEastAsia" w:hAnsiTheme="minorHAnsi" w:cstheme="minorBidi"/>
          <w:noProof/>
          <w:sz w:val="22"/>
          <w:szCs w:val="22"/>
          <w:lang w:eastAsia="en-GB"/>
        </w:rPr>
      </w:pPr>
      <w:hyperlink w:anchor="_Toc306265362" w:history="1">
        <w:r w:rsidR="009752A0" w:rsidRPr="00357764">
          <w:rPr>
            <w:rStyle w:val="Hyperlink"/>
            <w:b/>
            <w:noProof/>
          </w:rPr>
          <w:t>5.2.1</w:t>
        </w:r>
        <w:r w:rsidR="009752A0">
          <w:rPr>
            <w:rFonts w:asciiTheme="minorHAnsi" w:eastAsiaTheme="minorEastAsia" w:hAnsiTheme="minorHAnsi" w:cstheme="minorBidi"/>
            <w:noProof/>
            <w:sz w:val="22"/>
            <w:szCs w:val="22"/>
            <w:lang w:eastAsia="en-GB"/>
          </w:rPr>
          <w:tab/>
        </w:r>
        <w:r w:rsidR="009752A0" w:rsidRPr="00357764">
          <w:rPr>
            <w:rStyle w:val="Hyperlink"/>
            <w:noProof/>
          </w:rPr>
          <w:t>Laboratory tests</w:t>
        </w:r>
        <w:r w:rsidR="009752A0">
          <w:rPr>
            <w:noProof/>
            <w:webHidden/>
          </w:rPr>
          <w:tab/>
        </w:r>
        <w:r w:rsidR="004C3295">
          <w:rPr>
            <w:noProof/>
            <w:webHidden/>
          </w:rPr>
          <w:fldChar w:fldCharType="begin"/>
        </w:r>
        <w:r w:rsidR="009752A0">
          <w:rPr>
            <w:noProof/>
            <w:webHidden/>
          </w:rPr>
          <w:instrText xml:space="preserve"> PAGEREF _Toc306265362 \h </w:instrText>
        </w:r>
        <w:r w:rsidR="004C3295">
          <w:rPr>
            <w:noProof/>
            <w:webHidden/>
          </w:rPr>
        </w:r>
        <w:r w:rsidR="004C3295">
          <w:rPr>
            <w:noProof/>
            <w:webHidden/>
          </w:rPr>
          <w:fldChar w:fldCharType="separate"/>
        </w:r>
        <w:r w:rsidR="002414B4">
          <w:rPr>
            <w:noProof/>
            <w:webHidden/>
          </w:rPr>
          <w:t>14</w:t>
        </w:r>
        <w:r w:rsidR="004C3295">
          <w:rPr>
            <w:noProof/>
            <w:webHidden/>
          </w:rPr>
          <w:fldChar w:fldCharType="end"/>
        </w:r>
      </w:hyperlink>
    </w:p>
    <w:p w14:paraId="144631E0" w14:textId="77777777" w:rsidR="009752A0" w:rsidRDefault="00AC21FA">
      <w:pPr>
        <w:pStyle w:val="TOC3"/>
        <w:rPr>
          <w:rFonts w:asciiTheme="minorHAnsi" w:eastAsiaTheme="minorEastAsia" w:hAnsiTheme="minorHAnsi" w:cstheme="minorBidi"/>
          <w:noProof/>
          <w:sz w:val="22"/>
          <w:szCs w:val="22"/>
          <w:lang w:eastAsia="en-GB"/>
        </w:rPr>
      </w:pPr>
      <w:hyperlink w:anchor="_Toc306265363" w:history="1">
        <w:r w:rsidR="009752A0" w:rsidRPr="00357764">
          <w:rPr>
            <w:rStyle w:val="Hyperlink"/>
            <w:b/>
            <w:noProof/>
          </w:rPr>
          <w:t>5.2.2</w:t>
        </w:r>
        <w:r w:rsidR="009752A0">
          <w:rPr>
            <w:rFonts w:asciiTheme="minorHAnsi" w:eastAsiaTheme="minorEastAsia" w:hAnsiTheme="minorHAnsi" w:cstheme="minorBidi"/>
            <w:noProof/>
            <w:sz w:val="22"/>
            <w:szCs w:val="22"/>
            <w:lang w:eastAsia="en-GB"/>
          </w:rPr>
          <w:tab/>
        </w:r>
        <w:r w:rsidR="009752A0" w:rsidRPr="00357764">
          <w:rPr>
            <w:rStyle w:val="Hyperlink"/>
            <w:noProof/>
          </w:rPr>
          <w:t>Description of suitable equipment</w:t>
        </w:r>
        <w:r w:rsidR="009752A0">
          <w:rPr>
            <w:noProof/>
            <w:webHidden/>
          </w:rPr>
          <w:tab/>
        </w:r>
        <w:r w:rsidR="004C3295">
          <w:rPr>
            <w:noProof/>
            <w:webHidden/>
          </w:rPr>
          <w:fldChar w:fldCharType="begin"/>
        </w:r>
        <w:r w:rsidR="009752A0">
          <w:rPr>
            <w:noProof/>
            <w:webHidden/>
          </w:rPr>
          <w:instrText xml:space="preserve"> PAGEREF _Toc306265363 \h </w:instrText>
        </w:r>
        <w:r w:rsidR="004C3295">
          <w:rPr>
            <w:noProof/>
            <w:webHidden/>
          </w:rPr>
        </w:r>
        <w:r w:rsidR="004C3295">
          <w:rPr>
            <w:noProof/>
            <w:webHidden/>
          </w:rPr>
          <w:fldChar w:fldCharType="separate"/>
        </w:r>
        <w:r w:rsidR="002414B4">
          <w:rPr>
            <w:noProof/>
            <w:webHidden/>
          </w:rPr>
          <w:t>14</w:t>
        </w:r>
        <w:r w:rsidR="004C3295">
          <w:rPr>
            <w:noProof/>
            <w:webHidden/>
          </w:rPr>
          <w:fldChar w:fldCharType="end"/>
        </w:r>
      </w:hyperlink>
    </w:p>
    <w:p w14:paraId="63F41AC4" w14:textId="77777777" w:rsidR="009752A0" w:rsidRDefault="00AC21FA">
      <w:pPr>
        <w:pStyle w:val="TOC3"/>
        <w:rPr>
          <w:rFonts w:asciiTheme="minorHAnsi" w:eastAsiaTheme="minorEastAsia" w:hAnsiTheme="minorHAnsi" w:cstheme="minorBidi"/>
          <w:noProof/>
          <w:sz w:val="22"/>
          <w:szCs w:val="22"/>
          <w:lang w:eastAsia="en-GB"/>
        </w:rPr>
      </w:pPr>
      <w:hyperlink w:anchor="_Toc306265364" w:history="1">
        <w:r w:rsidR="009752A0" w:rsidRPr="00357764">
          <w:rPr>
            <w:rStyle w:val="Hyperlink"/>
            <w:b/>
            <w:noProof/>
          </w:rPr>
          <w:t>5.2.3</w:t>
        </w:r>
        <w:r w:rsidR="009752A0">
          <w:rPr>
            <w:rFonts w:asciiTheme="minorHAnsi" w:eastAsiaTheme="minorEastAsia" w:hAnsiTheme="minorHAnsi" w:cstheme="minorBidi"/>
            <w:noProof/>
            <w:sz w:val="22"/>
            <w:szCs w:val="22"/>
            <w:lang w:eastAsia="en-GB"/>
          </w:rPr>
          <w:tab/>
        </w:r>
        <w:r w:rsidR="009752A0" w:rsidRPr="00357764">
          <w:rPr>
            <w:rStyle w:val="Hyperlink"/>
            <w:noProof/>
          </w:rPr>
          <w:t>Connection Diagram</w:t>
        </w:r>
        <w:r w:rsidR="009752A0">
          <w:rPr>
            <w:noProof/>
            <w:webHidden/>
          </w:rPr>
          <w:tab/>
        </w:r>
        <w:r w:rsidR="004C3295">
          <w:rPr>
            <w:noProof/>
            <w:webHidden/>
          </w:rPr>
          <w:fldChar w:fldCharType="begin"/>
        </w:r>
        <w:r w:rsidR="009752A0">
          <w:rPr>
            <w:noProof/>
            <w:webHidden/>
          </w:rPr>
          <w:instrText xml:space="preserve"> PAGEREF _Toc306265364 \h </w:instrText>
        </w:r>
        <w:r w:rsidR="004C3295">
          <w:rPr>
            <w:noProof/>
            <w:webHidden/>
          </w:rPr>
        </w:r>
        <w:r w:rsidR="004C3295">
          <w:rPr>
            <w:noProof/>
            <w:webHidden/>
          </w:rPr>
          <w:fldChar w:fldCharType="separate"/>
        </w:r>
        <w:r w:rsidR="002414B4">
          <w:rPr>
            <w:noProof/>
            <w:webHidden/>
          </w:rPr>
          <w:t>14</w:t>
        </w:r>
        <w:r w:rsidR="004C3295">
          <w:rPr>
            <w:noProof/>
            <w:webHidden/>
          </w:rPr>
          <w:fldChar w:fldCharType="end"/>
        </w:r>
      </w:hyperlink>
    </w:p>
    <w:p w14:paraId="26B3BA7B" w14:textId="77777777" w:rsidR="009752A0" w:rsidRDefault="00AC21FA">
      <w:pPr>
        <w:pStyle w:val="TOC3"/>
        <w:rPr>
          <w:rFonts w:asciiTheme="minorHAnsi" w:eastAsiaTheme="minorEastAsia" w:hAnsiTheme="minorHAnsi" w:cstheme="minorBidi"/>
          <w:noProof/>
          <w:sz w:val="22"/>
          <w:szCs w:val="22"/>
          <w:lang w:eastAsia="en-GB"/>
        </w:rPr>
      </w:pPr>
      <w:hyperlink w:anchor="_Toc306265365" w:history="1">
        <w:r w:rsidR="009752A0" w:rsidRPr="00357764">
          <w:rPr>
            <w:rStyle w:val="Hyperlink"/>
            <w:b/>
            <w:noProof/>
          </w:rPr>
          <w:t>5.2.4</w:t>
        </w:r>
        <w:r w:rsidR="009752A0">
          <w:rPr>
            <w:rFonts w:asciiTheme="minorHAnsi" w:eastAsiaTheme="minorEastAsia" w:hAnsiTheme="minorHAnsi" w:cstheme="minorBidi"/>
            <w:noProof/>
            <w:sz w:val="22"/>
            <w:szCs w:val="22"/>
            <w:lang w:eastAsia="en-GB"/>
          </w:rPr>
          <w:tab/>
        </w:r>
        <w:r w:rsidR="009752A0" w:rsidRPr="00357764">
          <w:rPr>
            <w:rStyle w:val="Hyperlink"/>
            <w:noProof/>
          </w:rPr>
          <w:t>Acquisition and data processing</w:t>
        </w:r>
        <w:r w:rsidR="009752A0">
          <w:rPr>
            <w:noProof/>
            <w:webHidden/>
          </w:rPr>
          <w:tab/>
        </w:r>
        <w:r w:rsidR="004C3295">
          <w:rPr>
            <w:noProof/>
            <w:webHidden/>
          </w:rPr>
          <w:fldChar w:fldCharType="begin"/>
        </w:r>
        <w:r w:rsidR="009752A0">
          <w:rPr>
            <w:noProof/>
            <w:webHidden/>
          </w:rPr>
          <w:instrText xml:space="preserve"> PAGEREF _Toc306265365 \h </w:instrText>
        </w:r>
        <w:r w:rsidR="004C3295">
          <w:rPr>
            <w:noProof/>
            <w:webHidden/>
          </w:rPr>
        </w:r>
        <w:r w:rsidR="004C3295">
          <w:rPr>
            <w:noProof/>
            <w:webHidden/>
          </w:rPr>
          <w:fldChar w:fldCharType="separate"/>
        </w:r>
        <w:r w:rsidR="002414B4">
          <w:rPr>
            <w:noProof/>
            <w:webHidden/>
          </w:rPr>
          <w:t>15</w:t>
        </w:r>
        <w:r w:rsidR="004C3295">
          <w:rPr>
            <w:noProof/>
            <w:webHidden/>
          </w:rPr>
          <w:fldChar w:fldCharType="end"/>
        </w:r>
      </w:hyperlink>
    </w:p>
    <w:p w14:paraId="5805BC07" w14:textId="77777777" w:rsidR="009752A0" w:rsidRDefault="00AC21FA">
      <w:pPr>
        <w:pStyle w:val="TOC2"/>
        <w:rPr>
          <w:rFonts w:asciiTheme="minorHAnsi" w:eastAsiaTheme="minorEastAsia" w:hAnsiTheme="minorHAnsi" w:cstheme="minorBidi"/>
          <w:bCs w:val="0"/>
          <w:noProof/>
          <w:szCs w:val="22"/>
          <w:lang w:eastAsia="en-GB"/>
        </w:rPr>
      </w:pPr>
      <w:hyperlink w:anchor="_Toc306265366" w:history="1">
        <w:r w:rsidR="009752A0" w:rsidRPr="00357764">
          <w:rPr>
            <w:rStyle w:val="Hyperlink"/>
            <w:noProof/>
          </w:rPr>
          <w:t>5.3</w:t>
        </w:r>
        <w:r w:rsidR="009752A0">
          <w:rPr>
            <w:rFonts w:asciiTheme="minorHAnsi" w:eastAsiaTheme="minorEastAsia" w:hAnsiTheme="minorHAnsi" w:cstheme="minorBidi"/>
            <w:bCs w:val="0"/>
            <w:noProof/>
            <w:szCs w:val="22"/>
            <w:lang w:eastAsia="en-GB"/>
          </w:rPr>
          <w:tab/>
        </w:r>
        <w:r w:rsidR="009752A0" w:rsidRPr="00357764">
          <w:rPr>
            <w:rStyle w:val="Hyperlink"/>
            <w:noProof/>
          </w:rPr>
          <w:t>Range testing</w:t>
        </w:r>
        <w:r w:rsidR="009752A0">
          <w:rPr>
            <w:noProof/>
            <w:webHidden/>
          </w:rPr>
          <w:tab/>
        </w:r>
        <w:r w:rsidR="004C3295">
          <w:rPr>
            <w:noProof/>
            <w:webHidden/>
          </w:rPr>
          <w:fldChar w:fldCharType="begin"/>
        </w:r>
        <w:r w:rsidR="009752A0">
          <w:rPr>
            <w:noProof/>
            <w:webHidden/>
          </w:rPr>
          <w:instrText xml:space="preserve"> PAGEREF _Toc306265366 \h </w:instrText>
        </w:r>
        <w:r w:rsidR="004C3295">
          <w:rPr>
            <w:noProof/>
            <w:webHidden/>
          </w:rPr>
        </w:r>
        <w:r w:rsidR="004C3295">
          <w:rPr>
            <w:noProof/>
            <w:webHidden/>
          </w:rPr>
          <w:fldChar w:fldCharType="separate"/>
        </w:r>
        <w:r w:rsidR="002414B4">
          <w:rPr>
            <w:noProof/>
            <w:webHidden/>
          </w:rPr>
          <w:t>18</w:t>
        </w:r>
        <w:r w:rsidR="004C3295">
          <w:rPr>
            <w:noProof/>
            <w:webHidden/>
          </w:rPr>
          <w:fldChar w:fldCharType="end"/>
        </w:r>
      </w:hyperlink>
    </w:p>
    <w:p w14:paraId="6F0B2CFC" w14:textId="77777777" w:rsidR="009752A0" w:rsidRDefault="00AC21FA">
      <w:pPr>
        <w:pStyle w:val="TOC2"/>
        <w:rPr>
          <w:rFonts w:asciiTheme="minorHAnsi" w:eastAsiaTheme="minorEastAsia" w:hAnsiTheme="minorHAnsi" w:cstheme="minorBidi"/>
          <w:bCs w:val="0"/>
          <w:noProof/>
          <w:szCs w:val="22"/>
          <w:lang w:eastAsia="en-GB"/>
        </w:rPr>
      </w:pPr>
      <w:hyperlink w:anchor="_Toc306265367" w:history="1">
        <w:r w:rsidR="009752A0" w:rsidRPr="00357764">
          <w:rPr>
            <w:rStyle w:val="Hyperlink"/>
            <w:noProof/>
          </w:rPr>
          <w:t>5.4</w:t>
        </w:r>
        <w:r w:rsidR="009752A0">
          <w:rPr>
            <w:rFonts w:asciiTheme="minorHAnsi" w:eastAsiaTheme="minorEastAsia" w:hAnsiTheme="minorHAnsi" w:cstheme="minorBidi"/>
            <w:bCs w:val="0"/>
            <w:noProof/>
            <w:szCs w:val="22"/>
            <w:lang w:eastAsia="en-GB"/>
          </w:rPr>
          <w:tab/>
        </w:r>
        <w:r w:rsidR="009752A0" w:rsidRPr="00357764">
          <w:rPr>
            <w:rStyle w:val="Hyperlink"/>
            <w:noProof/>
          </w:rPr>
          <w:t>Frequency verification</w:t>
        </w:r>
        <w:r w:rsidR="009752A0">
          <w:rPr>
            <w:noProof/>
            <w:webHidden/>
          </w:rPr>
          <w:tab/>
        </w:r>
        <w:r w:rsidR="004C3295">
          <w:rPr>
            <w:noProof/>
            <w:webHidden/>
          </w:rPr>
          <w:fldChar w:fldCharType="begin"/>
        </w:r>
        <w:r w:rsidR="009752A0">
          <w:rPr>
            <w:noProof/>
            <w:webHidden/>
          </w:rPr>
          <w:instrText xml:space="preserve"> PAGEREF _Toc306265367 \h </w:instrText>
        </w:r>
        <w:r w:rsidR="004C3295">
          <w:rPr>
            <w:noProof/>
            <w:webHidden/>
          </w:rPr>
        </w:r>
        <w:r w:rsidR="004C3295">
          <w:rPr>
            <w:noProof/>
            <w:webHidden/>
          </w:rPr>
          <w:fldChar w:fldCharType="separate"/>
        </w:r>
        <w:r w:rsidR="002414B4">
          <w:rPr>
            <w:noProof/>
            <w:webHidden/>
          </w:rPr>
          <w:t>18</w:t>
        </w:r>
        <w:r w:rsidR="004C3295">
          <w:rPr>
            <w:noProof/>
            <w:webHidden/>
          </w:rPr>
          <w:fldChar w:fldCharType="end"/>
        </w:r>
      </w:hyperlink>
    </w:p>
    <w:p w14:paraId="1AC9B496" w14:textId="77777777" w:rsidR="009752A0" w:rsidRDefault="00AC21FA">
      <w:pPr>
        <w:pStyle w:val="TOC1"/>
        <w:rPr>
          <w:rFonts w:asciiTheme="minorHAnsi" w:eastAsiaTheme="minorEastAsia" w:hAnsiTheme="minorHAnsi" w:cstheme="minorBidi"/>
          <w:b w:val="0"/>
          <w:bCs w:val="0"/>
          <w:caps w:val="0"/>
          <w:noProof/>
          <w:szCs w:val="22"/>
          <w:lang w:eastAsia="en-GB"/>
        </w:rPr>
      </w:pPr>
      <w:hyperlink w:anchor="_Toc306265368" w:history="1">
        <w:r w:rsidR="009752A0" w:rsidRPr="00357764">
          <w:rPr>
            <w:rStyle w:val="Hyperlink"/>
            <w:noProof/>
          </w:rPr>
          <w:t>6</w:t>
        </w:r>
        <w:r w:rsidR="009752A0">
          <w:rPr>
            <w:rFonts w:asciiTheme="minorHAnsi" w:eastAsiaTheme="minorEastAsia" w:hAnsiTheme="minorHAnsi" w:cstheme="minorBidi"/>
            <w:b w:val="0"/>
            <w:bCs w:val="0"/>
            <w:caps w:val="0"/>
            <w:noProof/>
            <w:szCs w:val="22"/>
            <w:lang w:eastAsia="en-GB"/>
          </w:rPr>
          <w:tab/>
        </w:r>
        <w:r w:rsidR="009752A0" w:rsidRPr="00357764">
          <w:rPr>
            <w:rStyle w:val="Hyperlink"/>
            <w:noProof/>
          </w:rPr>
          <w:t>MaintenANCE &amp; oPERATION</w:t>
        </w:r>
        <w:r w:rsidR="009752A0">
          <w:rPr>
            <w:noProof/>
            <w:webHidden/>
          </w:rPr>
          <w:tab/>
        </w:r>
        <w:r w:rsidR="004C3295">
          <w:rPr>
            <w:noProof/>
            <w:webHidden/>
          </w:rPr>
          <w:fldChar w:fldCharType="begin"/>
        </w:r>
        <w:r w:rsidR="009752A0">
          <w:rPr>
            <w:noProof/>
            <w:webHidden/>
          </w:rPr>
          <w:instrText xml:space="preserve"> PAGEREF _Toc306265368 \h </w:instrText>
        </w:r>
        <w:r w:rsidR="004C3295">
          <w:rPr>
            <w:noProof/>
            <w:webHidden/>
          </w:rPr>
        </w:r>
        <w:r w:rsidR="004C3295">
          <w:rPr>
            <w:noProof/>
            <w:webHidden/>
          </w:rPr>
          <w:fldChar w:fldCharType="separate"/>
        </w:r>
        <w:r w:rsidR="002414B4">
          <w:rPr>
            <w:noProof/>
            <w:webHidden/>
          </w:rPr>
          <w:t>18</w:t>
        </w:r>
        <w:r w:rsidR="004C3295">
          <w:rPr>
            <w:noProof/>
            <w:webHidden/>
          </w:rPr>
          <w:fldChar w:fldCharType="end"/>
        </w:r>
      </w:hyperlink>
    </w:p>
    <w:p w14:paraId="4721ADD7" w14:textId="77777777" w:rsidR="009752A0" w:rsidRDefault="00AC21FA">
      <w:pPr>
        <w:pStyle w:val="TOC2"/>
        <w:rPr>
          <w:rFonts w:asciiTheme="minorHAnsi" w:eastAsiaTheme="minorEastAsia" w:hAnsiTheme="minorHAnsi" w:cstheme="minorBidi"/>
          <w:bCs w:val="0"/>
          <w:noProof/>
          <w:szCs w:val="22"/>
          <w:lang w:eastAsia="en-GB"/>
        </w:rPr>
      </w:pPr>
      <w:hyperlink w:anchor="_Toc306265369" w:history="1">
        <w:r w:rsidR="009752A0" w:rsidRPr="00357764">
          <w:rPr>
            <w:rStyle w:val="Hyperlink"/>
            <w:rFonts w:eastAsia="Calibri" w:cs="Calibri"/>
            <w:noProof/>
          </w:rPr>
          <w:t>6.1</w:t>
        </w:r>
        <w:r w:rsidR="009752A0">
          <w:rPr>
            <w:rFonts w:asciiTheme="minorHAnsi" w:eastAsiaTheme="minorEastAsia" w:hAnsiTheme="minorHAnsi" w:cstheme="minorBidi"/>
            <w:bCs w:val="0"/>
            <w:noProof/>
            <w:szCs w:val="22"/>
            <w:lang w:eastAsia="en-GB"/>
          </w:rPr>
          <w:tab/>
        </w:r>
        <w:r w:rsidR="009752A0" w:rsidRPr="00357764">
          <w:rPr>
            <w:rStyle w:val="Hyperlink"/>
            <w:rFonts w:eastAsia="Calibri" w:cs="Calibri"/>
            <w:noProof/>
          </w:rPr>
          <w:t>Spare transponders</w:t>
        </w:r>
        <w:r w:rsidR="009752A0">
          <w:rPr>
            <w:noProof/>
            <w:webHidden/>
          </w:rPr>
          <w:tab/>
        </w:r>
        <w:r w:rsidR="004C3295">
          <w:rPr>
            <w:noProof/>
            <w:webHidden/>
          </w:rPr>
          <w:fldChar w:fldCharType="begin"/>
        </w:r>
        <w:r w:rsidR="009752A0">
          <w:rPr>
            <w:noProof/>
            <w:webHidden/>
          </w:rPr>
          <w:instrText xml:space="preserve"> PAGEREF _Toc306265369 \h </w:instrText>
        </w:r>
        <w:r w:rsidR="004C3295">
          <w:rPr>
            <w:noProof/>
            <w:webHidden/>
          </w:rPr>
        </w:r>
        <w:r w:rsidR="004C3295">
          <w:rPr>
            <w:noProof/>
            <w:webHidden/>
          </w:rPr>
          <w:fldChar w:fldCharType="separate"/>
        </w:r>
        <w:r w:rsidR="002414B4">
          <w:rPr>
            <w:noProof/>
            <w:webHidden/>
          </w:rPr>
          <w:t>18</w:t>
        </w:r>
        <w:r w:rsidR="004C3295">
          <w:rPr>
            <w:noProof/>
            <w:webHidden/>
          </w:rPr>
          <w:fldChar w:fldCharType="end"/>
        </w:r>
      </w:hyperlink>
    </w:p>
    <w:p w14:paraId="7216F8A7" w14:textId="77777777" w:rsidR="009752A0" w:rsidRDefault="00AC21FA">
      <w:pPr>
        <w:pStyle w:val="TOC2"/>
        <w:rPr>
          <w:rFonts w:asciiTheme="minorHAnsi" w:eastAsiaTheme="minorEastAsia" w:hAnsiTheme="minorHAnsi" w:cstheme="minorBidi"/>
          <w:bCs w:val="0"/>
          <w:noProof/>
          <w:szCs w:val="22"/>
          <w:lang w:eastAsia="en-GB"/>
        </w:rPr>
      </w:pPr>
      <w:hyperlink w:anchor="_Toc306265370" w:history="1">
        <w:r w:rsidR="009752A0" w:rsidRPr="00357764">
          <w:rPr>
            <w:rStyle w:val="Hyperlink"/>
            <w:noProof/>
          </w:rPr>
          <w:t>6.2</w:t>
        </w:r>
        <w:r w:rsidR="009752A0">
          <w:rPr>
            <w:rFonts w:asciiTheme="minorHAnsi" w:eastAsiaTheme="minorEastAsia" w:hAnsiTheme="minorHAnsi" w:cstheme="minorBidi"/>
            <w:bCs w:val="0"/>
            <w:noProof/>
            <w:szCs w:val="22"/>
            <w:lang w:eastAsia="en-GB"/>
          </w:rPr>
          <w:tab/>
        </w:r>
        <w:r w:rsidR="009752A0" w:rsidRPr="00357764">
          <w:rPr>
            <w:rStyle w:val="Hyperlink"/>
            <w:noProof/>
          </w:rPr>
          <w:t>Maintenance requirements</w:t>
        </w:r>
        <w:r w:rsidR="009752A0">
          <w:rPr>
            <w:noProof/>
            <w:webHidden/>
          </w:rPr>
          <w:tab/>
        </w:r>
        <w:r w:rsidR="004C3295">
          <w:rPr>
            <w:noProof/>
            <w:webHidden/>
          </w:rPr>
          <w:fldChar w:fldCharType="begin"/>
        </w:r>
        <w:r w:rsidR="009752A0">
          <w:rPr>
            <w:noProof/>
            <w:webHidden/>
          </w:rPr>
          <w:instrText xml:space="preserve"> PAGEREF _Toc306265370 \h </w:instrText>
        </w:r>
        <w:r w:rsidR="004C3295">
          <w:rPr>
            <w:noProof/>
            <w:webHidden/>
          </w:rPr>
        </w:r>
        <w:r w:rsidR="004C3295">
          <w:rPr>
            <w:noProof/>
            <w:webHidden/>
          </w:rPr>
          <w:fldChar w:fldCharType="separate"/>
        </w:r>
        <w:r w:rsidR="002414B4">
          <w:rPr>
            <w:noProof/>
            <w:webHidden/>
          </w:rPr>
          <w:t>18</w:t>
        </w:r>
        <w:r w:rsidR="004C3295">
          <w:rPr>
            <w:noProof/>
            <w:webHidden/>
          </w:rPr>
          <w:fldChar w:fldCharType="end"/>
        </w:r>
      </w:hyperlink>
    </w:p>
    <w:p w14:paraId="764E1FEB" w14:textId="77777777" w:rsidR="009752A0" w:rsidRDefault="00AC21FA">
      <w:pPr>
        <w:pStyle w:val="TOC2"/>
        <w:rPr>
          <w:rFonts w:asciiTheme="minorHAnsi" w:eastAsiaTheme="minorEastAsia" w:hAnsiTheme="minorHAnsi" w:cstheme="minorBidi"/>
          <w:bCs w:val="0"/>
          <w:noProof/>
          <w:szCs w:val="22"/>
          <w:lang w:eastAsia="en-GB"/>
        </w:rPr>
      </w:pPr>
      <w:hyperlink w:anchor="_Toc306265371" w:history="1">
        <w:r w:rsidR="009752A0" w:rsidRPr="00357764">
          <w:rPr>
            <w:rStyle w:val="Hyperlink"/>
            <w:noProof/>
          </w:rPr>
          <w:t>6.3</w:t>
        </w:r>
        <w:r w:rsidR="009752A0">
          <w:rPr>
            <w:rFonts w:asciiTheme="minorHAnsi" w:eastAsiaTheme="minorEastAsia" w:hAnsiTheme="minorHAnsi" w:cstheme="minorBidi"/>
            <w:bCs w:val="0"/>
            <w:noProof/>
            <w:szCs w:val="22"/>
            <w:lang w:eastAsia="en-GB"/>
          </w:rPr>
          <w:tab/>
        </w:r>
        <w:r w:rsidR="009752A0" w:rsidRPr="00357764">
          <w:rPr>
            <w:rStyle w:val="Hyperlink"/>
            <w:noProof/>
          </w:rPr>
          <w:t>Training</w:t>
        </w:r>
        <w:r w:rsidR="009752A0">
          <w:rPr>
            <w:noProof/>
            <w:webHidden/>
          </w:rPr>
          <w:tab/>
        </w:r>
        <w:r w:rsidR="004C3295">
          <w:rPr>
            <w:noProof/>
            <w:webHidden/>
          </w:rPr>
          <w:fldChar w:fldCharType="begin"/>
        </w:r>
        <w:r w:rsidR="009752A0">
          <w:rPr>
            <w:noProof/>
            <w:webHidden/>
          </w:rPr>
          <w:instrText xml:space="preserve"> PAGEREF _Toc306265371 \h </w:instrText>
        </w:r>
        <w:r w:rsidR="004C3295">
          <w:rPr>
            <w:noProof/>
            <w:webHidden/>
          </w:rPr>
        </w:r>
        <w:r w:rsidR="004C3295">
          <w:rPr>
            <w:noProof/>
            <w:webHidden/>
          </w:rPr>
          <w:fldChar w:fldCharType="separate"/>
        </w:r>
        <w:r w:rsidR="002414B4">
          <w:rPr>
            <w:noProof/>
            <w:webHidden/>
          </w:rPr>
          <w:t>18</w:t>
        </w:r>
        <w:r w:rsidR="004C3295">
          <w:rPr>
            <w:noProof/>
            <w:webHidden/>
          </w:rPr>
          <w:fldChar w:fldCharType="end"/>
        </w:r>
      </w:hyperlink>
    </w:p>
    <w:p w14:paraId="2E2B60F3" w14:textId="77777777" w:rsidR="009752A0" w:rsidRDefault="00AC21FA">
      <w:pPr>
        <w:pStyle w:val="TOC3"/>
        <w:rPr>
          <w:rFonts w:asciiTheme="minorHAnsi" w:eastAsiaTheme="minorEastAsia" w:hAnsiTheme="minorHAnsi" w:cstheme="minorBidi"/>
          <w:noProof/>
          <w:sz w:val="22"/>
          <w:szCs w:val="22"/>
          <w:lang w:eastAsia="en-GB"/>
        </w:rPr>
      </w:pPr>
      <w:hyperlink w:anchor="_Toc306265372" w:history="1">
        <w:r w:rsidR="009752A0" w:rsidRPr="00357764">
          <w:rPr>
            <w:rStyle w:val="Hyperlink"/>
            <w:b/>
            <w:noProof/>
          </w:rPr>
          <w:t>6.3.1</w:t>
        </w:r>
        <w:r w:rsidR="009752A0">
          <w:rPr>
            <w:rFonts w:asciiTheme="minorHAnsi" w:eastAsiaTheme="minorEastAsia" w:hAnsiTheme="minorHAnsi" w:cstheme="minorBidi"/>
            <w:noProof/>
            <w:sz w:val="22"/>
            <w:szCs w:val="22"/>
            <w:lang w:eastAsia="en-GB"/>
          </w:rPr>
          <w:tab/>
        </w:r>
        <w:r w:rsidR="009752A0" w:rsidRPr="00357764">
          <w:rPr>
            <w:rStyle w:val="Hyperlink"/>
            <w:noProof/>
          </w:rPr>
          <w:t>Capabilities required for lanternists. (Maintainers)</w:t>
        </w:r>
        <w:r w:rsidR="009752A0">
          <w:rPr>
            <w:noProof/>
            <w:webHidden/>
          </w:rPr>
          <w:tab/>
        </w:r>
        <w:r w:rsidR="004C3295">
          <w:rPr>
            <w:noProof/>
            <w:webHidden/>
          </w:rPr>
          <w:fldChar w:fldCharType="begin"/>
        </w:r>
        <w:r w:rsidR="009752A0">
          <w:rPr>
            <w:noProof/>
            <w:webHidden/>
          </w:rPr>
          <w:instrText xml:space="preserve"> PAGEREF _Toc306265372 \h </w:instrText>
        </w:r>
        <w:r w:rsidR="004C3295">
          <w:rPr>
            <w:noProof/>
            <w:webHidden/>
          </w:rPr>
        </w:r>
        <w:r w:rsidR="004C3295">
          <w:rPr>
            <w:noProof/>
            <w:webHidden/>
          </w:rPr>
          <w:fldChar w:fldCharType="separate"/>
        </w:r>
        <w:r w:rsidR="002414B4">
          <w:rPr>
            <w:noProof/>
            <w:webHidden/>
          </w:rPr>
          <w:t>18</w:t>
        </w:r>
        <w:r w:rsidR="004C3295">
          <w:rPr>
            <w:noProof/>
            <w:webHidden/>
          </w:rPr>
          <w:fldChar w:fldCharType="end"/>
        </w:r>
      </w:hyperlink>
    </w:p>
    <w:p w14:paraId="51331761" w14:textId="77777777" w:rsidR="009752A0" w:rsidRDefault="00AC21FA">
      <w:pPr>
        <w:pStyle w:val="TOC1"/>
        <w:rPr>
          <w:rFonts w:asciiTheme="minorHAnsi" w:eastAsiaTheme="minorEastAsia" w:hAnsiTheme="minorHAnsi" w:cstheme="minorBidi"/>
          <w:b w:val="0"/>
          <w:bCs w:val="0"/>
          <w:caps w:val="0"/>
          <w:noProof/>
          <w:szCs w:val="22"/>
          <w:lang w:eastAsia="en-GB"/>
        </w:rPr>
      </w:pPr>
      <w:hyperlink w:anchor="_Toc306265373" w:history="1">
        <w:r w:rsidR="009752A0" w:rsidRPr="00357764">
          <w:rPr>
            <w:rStyle w:val="Hyperlink"/>
            <w:noProof/>
          </w:rPr>
          <w:t>7</w:t>
        </w:r>
        <w:r w:rsidR="009752A0">
          <w:rPr>
            <w:rFonts w:asciiTheme="minorHAnsi" w:eastAsiaTheme="minorEastAsia" w:hAnsiTheme="minorHAnsi" w:cstheme="minorBidi"/>
            <w:b w:val="0"/>
            <w:bCs w:val="0"/>
            <w:caps w:val="0"/>
            <w:noProof/>
            <w:szCs w:val="22"/>
            <w:lang w:eastAsia="en-GB"/>
          </w:rPr>
          <w:tab/>
        </w:r>
        <w:r w:rsidR="009752A0" w:rsidRPr="00357764">
          <w:rPr>
            <w:rStyle w:val="Hyperlink"/>
            <w:noProof/>
          </w:rPr>
          <w:t>Selection of equipment.</w:t>
        </w:r>
        <w:r w:rsidR="009752A0">
          <w:rPr>
            <w:noProof/>
            <w:webHidden/>
          </w:rPr>
          <w:tab/>
        </w:r>
        <w:r w:rsidR="004C3295">
          <w:rPr>
            <w:noProof/>
            <w:webHidden/>
          </w:rPr>
          <w:fldChar w:fldCharType="begin"/>
        </w:r>
        <w:r w:rsidR="009752A0">
          <w:rPr>
            <w:noProof/>
            <w:webHidden/>
          </w:rPr>
          <w:instrText xml:space="preserve"> PAGEREF _Toc306265373 \h </w:instrText>
        </w:r>
        <w:r w:rsidR="004C3295">
          <w:rPr>
            <w:noProof/>
            <w:webHidden/>
          </w:rPr>
        </w:r>
        <w:r w:rsidR="004C3295">
          <w:rPr>
            <w:noProof/>
            <w:webHidden/>
          </w:rPr>
          <w:fldChar w:fldCharType="separate"/>
        </w:r>
        <w:r w:rsidR="002414B4">
          <w:rPr>
            <w:noProof/>
            <w:webHidden/>
          </w:rPr>
          <w:t>18</w:t>
        </w:r>
        <w:r w:rsidR="004C3295">
          <w:rPr>
            <w:noProof/>
            <w:webHidden/>
          </w:rPr>
          <w:fldChar w:fldCharType="end"/>
        </w:r>
      </w:hyperlink>
    </w:p>
    <w:p w14:paraId="3014BA8F" w14:textId="77777777" w:rsidR="009752A0" w:rsidRDefault="00AC21FA">
      <w:pPr>
        <w:pStyle w:val="TOC3"/>
        <w:rPr>
          <w:rFonts w:asciiTheme="minorHAnsi" w:eastAsiaTheme="minorEastAsia" w:hAnsiTheme="minorHAnsi" w:cstheme="minorBidi"/>
          <w:noProof/>
          <w:sz w:val="22"/>
          <w:szCs w:val="22"/>
          <w:lang w:eastAsia="en-GB"/>
        </w:rPr>
      </w:pPr>
      <w:hyperlink w:anchor="_Toc306265374" w:history="1">
        <w:r w:rsidR="009752A0" w:rsidRPr="00357764">
          <w:rPr>
            <w:rStyle w:val="Hyperlink"/>
            <w:b/>
            <w:noProof/>
          </w:rPr>
          <w:t>7.1.1</w:t>
        </w:r>
        <w:r w:rsidR="009752A0">
          <w:rPr>
            <w:rFonts w:asciiTheme="minorHAnsi" w:eastAsiaTheme="minorEastAsia" w:hAnsiTheme="minorHAnsi" w:cstheme="minorBidi"/>
            <w:noProof/>
            <w:sz w:val="22"/>
            <w:szCs w:val="22"/>
            <w:lang w:eastAsia="en-GB"/>
          </w:rPr>
          <w:tab/>
        </w:r>
        <w:r w:rsidR="009752A0" w:rsidRPr="00357764">
          <w:rPr>
            <w:rStyle w:val="Hyperlink"/>
            <w:noProof/>
          </w:rPr>
          <w:t>Issues to consider</w:t>
        </w:r>
        <w:r w:rsidR="009752A0">
          <w:rPr>
            <w:noProof/>
            <w:webHidden/>
          </w:rPr>
          <w:tab/>
        </w:r>
        <w:r w:rsidR="004C3295">
          <w:rPr>
            <w:noProof/>
            <w:webHidden/>
          </w:rPr>
          <w:fldChar w:fldCharType="begin"/>
        </w:r>
        <w:r w:rsidR="009752A0">
          <w:rPr>
            <w:noProof/>
            <w:webHidden/>
          </w:rPr>
          <w:instrText xml:space="preserve"> PAGEREF _Toc306265374 \h </w:instrText>
        </w:r>
        <w:r w:rsidR="004C3295">
          <w:rPr>
            <w:noProof/>
            <w:webHidden/>
          </w:rPr>
        </w:r>
        <w:r w:rsidR="004C3295">
          <w:rPr>
            <w:noProof/>
            <w:webHidden/>
          </w:rPr>
          <w:fldChar w:fldCharType="separate"/>
        </w:r>
        <w:r w:rsidR="002414B4">
          <w:rPr>
            <w:noProof/>
            <w:webHidden/>
          </w:rPr>
          <w:t>19</w:t>
        </w:r>
        <w:r w:rsidR="004C3295">
          <w:rPr>
            <w:noProof/>
            <w:webHidden/>
          </w:rPr>
          <w:fldChar w:fldCharType="end"/>
        </w:r>
      </w:hyperlink>
    </w:p>
    <w:p w14:paraId="2645BD05" w14:textId="77777777" w:rsidR="009752A0" w:rsidRDefault="00AC21FA">
      <w:pPr>
        <w:pStyle w:val="TOC1"/>
        <w:rPr>
          <w:rFonts w:asciiTheme="minorHAnsi" w:eastAsiaTheme="minorEastAsia" w:hAnsiTheme="minorHAnsi" w:cstheme="minorBidi"/>
          <w:b w:val="0"/>
          <w:bCs w:val="0"/>
          <w:caps w:val="0"/>
          <w:noProof/>
          <w:szCs w:val="22"/>
          <w:lang w:eastAsia="en-GB"/>
        </w:rPr>
      </w:pPr>
      <w:hyperlink w:anchor="_Toc306265375" w:history="1">
        <w:r w:rsidR="009752A0" w:rsidRPr="00357764">
          <w:rPr>
            <w:rStyle w:val="Hyperlink"/>
            <w:noProof/>
          </w:rPr>
          <w:t>8</w:t>
        </w:r>
        <w:r w:rsidR="009752A0">
          <w:rPr>
            <w:rFonts w:asciiTheme="minorHAnsi" w:eastAsiaTheme="minorEastAsia" w:hAnsiTheme="minorHAnsi" w:cstheme="minorBidi"/>
            <w:b w:val="0"/>
            <w:bCs w:val="0"/>
            <w:caps w:val="0"/>
            <w:noProof/>
            <w:szCs w:val="22"/>
            <w:lang w:eastAsia="en-GB"/>
          </w:rPr>
          <w:tab/>
        </w:r>
        <w:r w:rsidR="009752A0" w:rsidRPr="00357764">
          <w:rPr>
            <w:rStyle w:val="Hyperlink"/>
            <w:noProof/>
          </w:rPr>
          <w:t>rEFERENCES</w:t>
        </w:r>
        <w:r w:rsidR="009752A0">
          <w:rPr>
            <w:noProof/>
            <w:webHidden/>
          </w:rPr>
          <w:tab/>
        </w:r>
        <w:r w:rsidR="004C3295">
          <w:rPr>
            <w:noProof/>
            <w:webHidden/>
          </w:rPr>
          <w:fldChar w:fldCharType="begin"/>
        </w:r>
        <w:r w:rsidR="009752A0">
          <w:rPr>
            <w:noProof/>
            <w:webHidden/>
          </w:rPr>
          <w:instrText xml:space="preserve"> PAGEREF _Toc306265375 \h </w:instrText>
        </w:r>
        <w:r w:rsidR="004C3295">
          <w:rPr>
            <w:noProof/>
            <w:webHidden/>
          </w:rPr>
        </w:r>
        <w:r w:rsidR="004C3295">
          <w:rPr>
            <w:noProof/>
            <w:webHidden/>
          </w:rPr>
          <w:fldChar w:fldCharType="separate"/>
        </w:r>
        <w:r w:rsidR="002414B4">
          <w:rPr>
            <w:noProof/>
            <w:webHidden/>
          </w:rPr>
          <w:t>25</w:t>
        </w:r>
        <w:r w:rsidR="004C3295">
          <w:rPr>
            <w:noProof/>
            <w:webHidden/>
          </w:rPr>
          <w:fldChar w:fldCharType="end"/>
        </w:r>
      </w:hyperlink>
    </w:p>
    <w:p w14:paraId="5C711DB7" w14:textId="77777777" w:rsidR="009752A0" w:rsidRDefault="00AC21FA">
      <w:pPr>
        <w:pStyle w:val="TOC4"/>
        <w:rPr>
          <w:rFonts w:asciiTheme="minorHAnsi" w:eastAsiaTheme="minorEastAsia" w:hAnsiTheme="minorHAnsi" w:cstheme="minorBidi"/>
          <w:b w:val="0"/>
          <w:caps w:val="0"/>
        </w:rPr>
      </w:pPr>
      <w:hyperlink w:anchor="_Toc306265376" w:history="1">
        <w:r w:rsidR="009752A0" w:rsidRPr="00357764">
          <w:rPr>
            <w:rStyle w:val="Hyperlink"/>
          </w:rPr>
          <w:t>ANNEX 1</w:t>
        </w:r>
        <w:r w:rsidR="009752A0">
          <w:rPr>
            <w:rFonts w:asciiTheme="minorHAnsi" w:eastAsiaTheme="minorEastAsia" w:hAnsiTheme="minorHAnsi" w:cstheme="minorBidi"/>
            <w:b w:val="0"/>
            <w:caps w:val="0"/>
          </w:rPr>
          <w:tab/>
        </w:r>
        <w:r w:rsidR="009752A0" w:rsidRPr="00357764">
          <w:rPr>
            <w:rStyle w:val="Hyperlink"/>
          </w:rPr>
          <w:t>Annex Title</w:t>
        </w:r>
        <w:r w:rsidR="009752A0">
          <w:rPr>
            <w:webHidden/>
          </w:rPr>
          <w:tab/>
        </w:r>
        <w:r w:rsidR="004C3295">
          <w:rPr>
            <w:webHidden/>
          </w:rPr>
          <w:fldChar w:fldCharType="begin"/>
        </w:r>
        <w:r w:rsidR="009752A0">
          <w:rPr>
            <w:webHidden/>
          </w:rPr>
          <w:instrText xml:space="preserve"> PAGEREF _Toc306265376 \h </w:instrText>
        </w:r>
        <w:r w:rsidR="004C3295">
          <w:rPr>
            <w:webHidden/>
          </w:rPr>
        </w:r>
        <w:r w:rsidR="004C3295">
          <w:rPr>
            <w:webHidden/>
          </w:rPr>
          <w:fldChar w:fldCharType="separate"/>
        </w:r>
        <w:r w:rsidR="002414B4">
          <w:rPr>
            <w:webHidden/>
          </w:rPr>
          <w:t>26</w:t>
        </w:r>
        <w:r w:rsidR="004C3295">
          <w:rPr>
            <w:webHidden/>
          </w:rPr>
          <w:fldChar w:fldCharType="end"/>
        </w:r>
      </w:hyperlink>
    </w:p>
    <w:p w14:paraId="7A8DD875" w14:textId="77777777" w:rsidR="009752A0" w:rsidRDefault="00AC21FA">
      <w:pPr>
        <w:pStyle w:val="TOC5"/>
        <w:tabs>
          <w:tab w:val="left" w:pos="1701"/>
        </w:tabs>
        <w:rPr>
          <w:rFonts w:asciiTheme="minorHAnsi" w:eastAsiaTheme="minorEastAsia" w:hAnsiTheme="minorHAnsi" w:cstheme="minorBidi"/>
          <w:b w:val="0"/>
          <w:noProof/>
          <w:szCs w:val="22"/>
          <w:lang w:eastAsia="en-GB"/>
        </w:rPr>
      </w:pPr>
      <w:hyperlink w:anchor="_Toc306265377" w:history="1">
        <w:r w:rsidR="009752A0" w:rsidRPr="00357764">
          <w:rPr>
            <w:rStyle w:val="Hyperlink"/>
            <w:rFonts w:ascii="Arial Bold" w:hAnsi="Arial Bold"/>
            <w:noProof/>
          </w:rPr>
          <w:t>APPENDIX 1</w:t>
        </w:r>
        <w:r w:rsidR="009752A0">
          <w:rPr>
            <w:rFonts w:asciiTheme="minorHAnsi" w:eastAsiaTheme="minorEastAsia" w:hAnsiTheme="minorHAnsi" w:cstheme="minorBidi"/>
            <w:b w:val="0"/>
            <w:noProof/>
            <w:szCs w:val="22"/>
            <w:lang w:eastAsia="en-GB"/>
          </w:rPr>
          <w:tab/>
        </w:r>
        <w:r w:rsidR="009752A0" w:rsidRPr="00357764">
          <w:rPr>
            <w:rStyle w:val="Hyperlink"/>
            <w:noProof/>
          </w:rPr>
          <w:t>APPENDIX TITLE</w:t>
        </w:r>
        <w:r w:rsidR="009752A0">
          <w:rPr>
            <w:noProof/>
            <w:webHidden/>
          </w:rPr>
          <w:tab/>
        </w:r>
        <w:r w:rsidR="004C3295">
          <w:rPr>
            <w:noProof/>
            <w:webHidden/>
          </w:rPr>
          <w:fldChar w:fldCharType="begin"/>
        </w:r>
        <w:r w:rsidR="009752A0">
          <w:rPr>
            <w:noProof/>
            <w:webHidden/>
          </w:rPr>
          <w:instrText xml:space="preserve"> PAGEREF _Toc306265377 \h </w:instrText>
        </w:r>
        <w:r w:rsidR="004C3295">
          <w:rPr>
            <w:noProof/>
            <w:webHidden/>
          </w:rPr>
        </w:r>
        <w:r w:rsidR="004C3295">
          <w:rPr>
            <w:noProof/>
            <w:webHidden/>
          </w:rPr>
          <w:fldChar w:fldCharType="separate"/>
        </w:r>
        <w:r w:rsidR="002414B4">
          <w:rPr>
            <w:noProof/>
            <w:webHidden/>
          </w:rPr>
          <w:t>27</w:t>
        </w:r>
        <w:r w:rsidR="004C3295">
          <w:rPr>
            <w:noProof/>
            <w:webHidden/>
          </w:rPr>
          <w:fldChar w:fldCharType="end"/>
        </w:r>
      </w:hyperlink>
    </w:p>
    <w:p w14:paraId="2EB5FEAF" w14:textId="77777777" w:rsidR="00DC1CA6" w:rsidRDefault="004C3295" w:rsidP="00380C7B">
      <w:pPr>
        <w:rPr>
          <w:rFonts w:cs="Arial"/>
        </w:rPr>
      </w:pPr>
      <w:r w:rsidRPr="00DE36AF">
        <w:rPr>
          <w:rFonts w:cs="Arial"/>
          <w:highlight w:val="yellow"/>
        </w:rPr>
        <w:fldChar w:fldCharType="end"/>
      </w:r>
    </w:p>
    <w:p w14:paraId="16F854EC" w14:textId="77777777" w:rsidR="00986D5A" w:rsidRDefault="00986D5A" w:rsidP="00986D5A">
      <w:pPr>
        <w:pStyle w:val="Title"/>
      </w:pPr>
      <w:bookmarkStart w:id="2" w:name="_Toc306265315"/>
      <w:r>
        <w:t>Index of Tables</w:t>
      </w:r>
      <w:bookmarkEnd w:id="2"/>
    </w:p>
    <w:p w14:paraId="4FDE90F0" w14:textId="77777777" w:rsidR="002414B4" w:rsidRDefault="004C3295">
      <w:pPr>
        <w:pStyle w:val="TableofFigures"/>
        <w:rPr>
          <w:rFonts w:asciiTheme="minorHAnsi" w:eastAsiaTheme="minorEastAsia" w:hAnsiTheme="minorHAnsi" w:cstheme="minorBidi"/>
          <w:noProof/>
          <w:szCs w:val="22"/>
          <w:lang w:val="es-ES" w:eastAsia="es-ES"/>
        </w:rPr>
      </w:pPr>
      <w:r>
        <w:rPr>
          <w:rFonts w:cs="Arial"/>
        </w:rPr>
        <w:fldChar w:fldCharType="begin"/>
      </w:r>
      <w:r w:rsidR="00986D5A">
        <w:rPr>
          <w:rFonts w:cs="Arial"/>
        </w:rPr>
        <w:instrText xml:space="preserve"> TOC \h \z \t "Table_#" \c </w:instrText>
      </w:r>
      <w:r>
        <w:rPr>
          <w:rFonts w:cs="Arial"/>
        </w:rPr>
        <w:fldChar w:fldCharType="separate"/>
      </w:r>
      <w:hyperlink w:anchor="_Toc321900588" w:history="1">
        <w:r w:rsidR="002414B4" w:rsidRPr="00C63F5E">
          <w:rPr>
            <w:rStyle w:val="Hyperlink"/>
            <w:noProof/>
            <w:lang w:val="en-US"/>
          </w:rPr>
          <w:t>Table 1</w:t>
        </w:r>
        <w:r w:rsidR="002414B4">
          <w:rPr>
            <w:rFonts w:asciiTheme="minorHAnsi" w:eastAsiaTheme="minorEastAsia" w:hAnsiTheme="minorHAnsi" w:cstheme="minorBidi"/>
            <w:noProof/>
            <w:szCs w:val="22"/>
            <w:lang w:val="es-ES" w:eastAsia="es-ES"/>
          </w:rPr>
          <w:tab/>
        </w:r>
        <w:r w:rsidR="002414B4" w:rsidRPr="00C63F5E">
          <w:rPr>
            <w:rStyle w:val="Hyperlink"/>
            <w:noProof/>
            <w:lang w:val="en-US"/>
          </w:rPr>
          <w:t>Summary of optional AIS AtoN Station messages</w:t>
        </w:r>
        <w:r w:rsidR="002414B4">
          <w:rPr>
            <w:noProof/>
            <w:webHidden/>
          </w:rPr>
          <w:tab/>
        </w:r>
        <w:r>
          <w:rPr>
            <w:noProof/>
            <w:webHidden/>
          </w:rPr>
          <w:fldChar w:fldCharType="begin"/>
        </w:r>
        <w:r w:rsidR="002414B4">
          <w:rPr>
            <w:noProof/>
            <w:webHidden/>
          </w:rPr>
          <w:instrText xml:space="preserve"> PAGEREF _Toc321900588 \h </w:instrText>
        </w:r>
        <w:r>
          <w:rPr>
            <w:noProof/>
            <w:webHidden/>
          </w:rPr>
        </w:r>
        <w:r>
          <w:rPr>
            <w:noProof/>
            <w:webHidden/>
          </w:rPr>
          <w:fldChar w:fldCharType="separate"/>
        </w:r>
        <w:r w:rsidR="002414B4">
          <w:rPr>
            <w:noProof/>
            <w:webHidden/>
          </w:rPr>
          <w:t>5</w:t>
        </w:r>
        <w:r>
          <w:rPr>
            <w:noProof/>
            <w:webHidden/>
          </w:rPr>
          <w:fldChar w:fldCharType="end"/>
        </w:r>
      </w:hyperlink>
    </w:p>
    <w:p w14:paraId="286B31AA" w14:textId="77777777" w:rsidR="002414B4" w:rsidRDefault="00AC21FA">
      <w:pPr>
        <w:pStyle w:val="TableofFigures"/>
        <w:rPr>
          <w:rFonts w:asciiTheme="minorHAnsi" w:eastAsiaTheme="minorEastAsia" w:hAnsiTheme="minorHAnsi" w:cstheme="minorBidi"/>
          <w:noProof/>
          <w:szCs w:val="22"/>
          <w:lang w:val="es-ES" w:eastAsia="es-ES"/>
        </w:rPr>
      </w:pPr>
      <w:hyperlink w:anchor="_Toc321900589" w:history="1">
        <w:r w:rsidR="002414B4" w:rsidRPr="00C63F5E">
          <w:rPr>
            <w:rStyle w:val="Hyperlink"/>
            <w:noProof/>
            <w:lang w:val="en-US"/>
          </w:rPr>
          <w:t>Table 2</w:t>
        </w:r>
        <w:r w:rsidR="002414B4">
          <w:rPr>
            <w:rFonts w:asciiTheme="minorHAnsi" w:eastAsiaTheme="minorEastAsia" w:hAnsiTheme="minorHAnsi" w:cstheme="minorBidi"/>
            <w:noProof/>
            <w:szCs w:val="22"/>
            <w:lang w:val="es-ES" w:eastAsia="es-ES"/>
          </w:rPr>
          <w:tab/>
        </w:r>
        <w:r w:rsidR="002414B4" w:rsidRPr="00C63F5E">
          <w:rPr>
            <w:rStyle w:val="Hyperlink"/>
            <w:noProof/>
            <w:lang w:val="en-US"/>
          </w:rPr>
          <w:t>Spare transponders</w:t>
        </w:r>
        <w:r w:rsidR="002414B4">
          <w:rPr>
            <w:noProof/>
            <w:webHidden/>
          </w:rPr>
          <w:tab/>
        </w:r>
        <w:r w:rsidR="004C3295">
          <w:rPr>
            <w:noProof/>
            <w:webHidden/>
          </w:rPr>
          <w:fldChar w:fldCharType="begin"/>
        </w:r>
        <w:r w:rsidR="002414B4">
          <w:rPr>
            <w:noProof/>
            <w:webHidden/>
          </w:rPr>
          <w:instrText xml:space="preserve"> PAGEREF _Toc321900589 \h </w:instrText>
        </w:r>
        <w:r w:rsidR="004C3295">
          <w:rPr>
            <w:noProof/>
            <w:webHidden/>
          </w:rPr>
        </w:r>
        <w:r w:rsidR="004C3295">
          <w:rPr>
            <w:noProof/>
            <w:webHidden/>
          </w:rPr>
          <w:fldChar w:fldCharType="separate"/>
        </w:r>
        <w:r w:rsidR="002414B4">
          <w:rPr>
            <w:noProof/>
            <w:webHidden/>
          </w:rPr>
          <w:t>18</w:t>
        </w:r>
        <w:r w:rsidR="004C3295">
          <w:rPr>
            <w:noProof/>
            <w:webHidden/>
          </w:rPr>
          <w:fldChar w:fldCharType="end"/>
        </w:r>
      </w:hyperlink>
    </w:p>
    <w:p w14:paraId="335CFE81" w14:textId="77777777" w:rsidR="002414B4" w:rsidRDefault="00AC21FA">
      <w:pPr>
        <w:pStyle w:val="TableofFigures"/>
        <w:rPr>
          <w:rFonts w:asciiTheme="minorHAnsi" w:eastAsiaTheme="minorEastAsia" w:hAnsiTheme="minorHAnsi" w:cstheme="minorBidi"/>
          <w:noProof/>
          <w:szCs w:val="22"/>
          <w:lang w:val="es-ES" w:eastAsia="es-ES"/>
        </w:rPr>
      </w:pPr>
      <w:hyperlink w:anchor="_Toc321900590" w:history="1">
        <w:r w:rsidR="002414B4" w:rsidRPr="00C63F5E">
          <w:rPr>
            <w:rStyle w:val="Hyperlink"/>
            <w:noProof/>
            <w:lang w:val="en-US"/>
          </w:rPr>
          <w:t>Table 3</w:t>
        </w:r>
        <w:r w:rsidR="002414B4">
          <w:rPr>
            <w:rFonts w:asciiTheme="minorHAnsi" w:eastAsiaTheme="minorEastAsia" w:hAnsiTheme="minorHAnsi" w:cstheme="minorBidi"/>
            <w:noProof/>
            <w:szCs w:val="22"/>
            <w:lang w:val="es-ES" w:eastAsia="es-ES"/>
          </w:rPr>
          <w:tab/>
        </w:r>
        <w:r w:rsidR="002414B4" w:rsidRPr="00C63F5E">
          <w:rPr>
            <w:rStyle w:val="Hyperlink"/>
            <w:noProof/>
            <w:lang w:val="en-US"/>
          </w:rPr>
          <w:t>List of necessary components for installations</w:t>
        </w:r>
        <w:r w:rsidR="002414B4">
          <w:rPr>
            <w:noProof/>
            <w:webHidden/>
          </w:rPr>
          <w:tab/>
        </w:r>
        <w:r w:rsidR="004C3295">
          <w:rPr>
            <w:noProof/>
            <w:webHidden/>
          </w:rPr>
          <w:fldChar w:fldCharType="begin"/>
        </w:r>
        <w:r w:rsidR="002414B4">
          <w:rPr>
            <w:noProof/>
            <w:webHidden/>
          </w:rPr>
          <w:instrText xml:space="preserve"> PAGEREF _Toc321900590 \h </w:instrText>
        </w:r>
        <w:r w:rsidR="004C3295">
          <w:rPr>
            <w:noProof/>
            <w:webHidden/>
          </w:rPr>
        </w:r>
        <w:r w:rsidR="004C3295">
          <w:rPr>
            <w:noProof/>
            <w:webHidden/>
          </w:rPr>
          <w:fldChar w:fldCharType="separate"/>
        </w:r>
        <w:r w:rsidR="002414B4">
          <w:rPr>
            <w:noProof/>
            <w:webHidden/>
          </w:rPr>
          <w:t>24</w:t>
        </w:r>
        <w:r w:rsidR="004C3295">
          <w:rPr>
            <w:noProof/>
            <w:webHidden/>
          </w:rPr>
          <w:fldChar w:fldCharType="end"/>
        </w:r>
      </w:hyperlink>
    </w:p>
    <w:p w14:paraId="119C7A1A" w14:textId="77777777" w:rsidR="002414B4" w:rsidRDefault="00AC21FA">
      <w:pPr>
        <w:pStyle w:val="TableofFigures"/>
        <w:rPr>
          <w:rFonts w:asciiTheme="minorHAnsi" w:eastAsiaTheme="minorEastAsia" w:hAnsiTheme="minorHAnsi" w:cstheme="minorBidi"/>
          <w:noProof/>
          <w:szCs w:val="22"/>
          <w:lang w:val="es-ES" w:eastAsia="es-ES"/>
        </w:rPr>
      </w:pPr>
      <w:hyperlink w:anchor="_Toc321900591" w:history="1">
        <w:r w:rsidR="002414B4" w:rsidRPr="00C63F5E">
          <w:rPr>
            <w:rStyle w:val="Hyperlink"/>
            <w:noProof/>
            <w:lang w:val="en-US"/>
          </w:rPr>
          <w:t>Table 4</w:t>
        </w:r>
        <w:r w:rsidR="002414B4">
          <w:rPr>
            <w:rFonts w:asciiTheme="minorHAnsi" w:eastAsiaTheme="minorEastAsia" w:hAnsiTheme="minorHAnsi" w:cstheme="minorBidi"/>
            <w:noProof/>
            <w:szCs w:val="22"/>
            <w:lang w:val="es-ES" w:eastAsia="es-ES"/>
          </w:rPr>
          <w:tab/>
        </w:r>
        <w:r w:rsidR="002414B4" w:rsidRPr="00C63F5E">
          <w:rPr>
            <w:rStyle w:val="Hyperlink"/>
            <w:noProof/>
            <w:lang w:val="en-US"/>
          </w:rPr>
          <w:t>Installation Chart</w:t>
        </w:r>
        <w:r w:rsidR="002414B4">
          <w:rPr>
            <w:noProof/>
            <w:webHidden/>
          </w:rPr>
          <w:tab/>
        </w:r>
        <w:r w:rsidR="004C3295">
          <w:rPr>
            <w:noProof/>
            <w:webHidden/>
          </w:rPr>
          <w:fldChar w:fldCharType="begin"/>
        </w:r>
        <w:r w:rsidR="002414B4">
          <w:rPr>
            <w:noProof/>
            <w:webHidden/>
          </w:rPr>
          <w:instrText xml:space="preserve"> PAGEREF _Toc321900591 \h </w:instrText>
        </w:r>
        <w:r w:rsidR="004C3295">
          <w:rPr>
            <w:noProof/>
            <w:webHidden/>
          </w:rPr>
        </w:r>
        <w:r w:rsidR="004C3295">
          <w:rPr>
            <w:noProof/>
            <w:webHidden/>
          </w:rPr>
          <w:fldChar w:fldCharType="separate"/>
        </w:r>
        <w:r w:rsidR="002414B4">
          <w:rPr>
            <w:noProof/>
            <w:webHidden/>
          </w:rPr>
          <w:t>25</w:t>
        </w:r>
        <w:r w:rsidR="004C3295">
          <w:rPr>
            <w:noProof/>
            <w:webHidden/>
          </w:rPr>
          <w:fldChar w:fldCharType="end"/>
        </w:r>
      </w:hyperlink>
    </w:p>
    <w:p w14:paraId="3B04E5C0" w14:textId="77777777" w:rsidR="00986D5A" w:rsidRDefault="004C3295" w:rsidP="00380C7B">
      <w:pPr>
        <w:rPr>
          <w:rFonts w:cs="Arial"/>
        </w:rPr>
      </w:pPr>
      <w:r>
        <w:rPr>
          <w:rFonts w:cs="Arial"/>
        </w:rPr>
        <w:fldChar w:fldCharType="end"/>
      </w:r>
    </w:p>
    <w:p w14:paraId="45EEDA54" w14:textId="77777777" w:rsidR="00986D5A" w:rsidRDefault="00986D5A" w:rsidP="00986D5A">
      <w:pPr>
        <w:pStyle w:val="Title"/>
      </w:pPr>
      <w:bookmarkStart w:id="3" w:name="_Toc306265316"/>
      <w:r>
        <w:t>Index of Figures</w:t>
      </w:r>
      <w:bookmarkEnd w:id="3"/>
    </w:p>
    <w:p w14:paraId="773AB1B6" w14:textId="77777777" w:rsidR="002414B4" w:rsidRDefault="004C3295">
      <w:pPr>
        <w:pStyle w:val="TableofFigures"/>
        <w:rPr>
          <w:rFonts w:asciiTheme="minorHAnsi" w:eastAsiaTheme="minorEastAsia" w:hAnsiTheme="minorHAnsi" w:cstheme="minorBidi"/>
          <w:noProof/>
          <w:szCs w:val="22"/>
          <w:lang w:val="es-ES" w:eastAsia="es-ES"/>
        </w:rPr>
      </w:pPr>
      <w:r>
        <w:fldChar w:fldCharType="begin"/>
      </w:r>
      <w:r w:rsidR="00986D5A">
        <w:instrText xml:space="preserve"> TOC \h \z \t "Figure_#" \c </w:instrText>
      </w:r>
      <w:r>
        <w:fldChar w:fldCharType="separate"/>
      </w:r>
      <w:hyperlink w:anchor="_Toc321900615" w:history="1">
        <w:r w:rsidR="002414B4" w:rsidRPr="00832769">
          <w:rPr>
            <w:rStyle w:val="Hyperlink"/>
            <w:noProof/>
          </w:rPr>
          <w:t>Figure 1</w:t>
        </w:r>
        <w:r w:rsidR="002414B4">
          <w:rPr>
            <w:rFonts w:asciiTheme="minorHAnsi" w:eastAsiaTheme="minorEastAsia" w:hAnsiTheme="minorHAnsi" w:cstheme="minorBidi"/>
            <w:noProof/>
            <w:szCs w:val="22"/>
            <w:lang w:val="es-ES" w:eastAsia="es-ES"/>
          </w:rPr>
          <w:tab/>
        </w:r>
        <w:r w:rsidR="002414B4" w:rsidRPr="00832769">
          <w:rPr>
            <w:rStyle w:val="Hyperlink"/>
            <w:noProof/>
          </w:rPr>
          <w:t>Cross-section of the geoids</w:t>
        </w:r>
        <w:r w:rsidR="002414B4">
          <w:rPr>
            <w:noProof/>
            <w:webHidden/>
          </w:rPr>
          <w:tab/>
        </w:r>
        <w:r>
          <w:rPr>
            <w:noProof/>
            <w:webHidden/>
          </w:rPr>
          <w:fldChar w:fldCharType="begin"/>
        </w:r>
        <w:r w:rsidR="002414B4">
          <w:rPr>
            <w:noProof/>
            <w:webHidden/>
          </w:rPr>
          <w:instrText xml:space="preserve"> PAGEREF _Toc321900615 \h </w:instrText>
        </w:r>
        <w:r>
          <w:rPr>
            <w:noProof/>
            <w:webHidden/>
          </w:rPr>
        </w:r>
        <w:r>
          <w:rPr>
            <w:noProof/>
            <w:webHidden/>
          </w:rPr>
          <w:fldChar w:fldCharType="separate"/>
        </w:r>
        <w:r w:rsidR="002414B4">
          <w:rPr>
            <w:noProof/>
            <w:webHidden/>
          </w:rPr>
          <w:t>8</w:t>
        </w:r>
        <w:r>
          <w:rPr>
            <w:noProof/>
            <w:webHidden/>
          </w:rPr>
          <w:fldChar w:fldCharType="end"/>
        </w:r>
      </w:hyperlink>
    </w:p>
    <w:p w14:paraId="21C09439" w14:textId="77777777" w:rsidR="002414B4" w:rsidRDefault="00AC21FA">
      <w:pPr>
        <w:pStyle w:val="TableofFigures"/>
        <w:rPr>
          <w:rFonts w:asciiTheme="minorHAnsi" w:eastAsiaTheme="minorEastAsia" w:hAnsiTheme="minorHAnsi" w:cstheme="minorBidi"/>
          <w:noProof/>
          <w:szCs w:val="22"/>
          <w:lang w:val="es-ES" w:eastAsia="es-ES"/>
        </w:rPr>
      </w:pPr>
      <w:hyperlink w:anchor="_Toc321900616" w:history="1">
        <w:r w:rsidR="002414B4" w:rsidRPr="00832769">
          <w:rPr>
            <w:rStyle w:val="Hyperlink"/>
            <w:noProof/>
          </w:rPr>
          <w:t>Figure 2</w:t>
        </w:r>
        <w:r w:rsidR="002414B4">
          <w:rPr>
            <w:rFonts w:asciiTheme="minorHAnsi" w:eastAsiaTheme="minorEastAsia" w:hAnsiTheme="minorHAnsi" w:cstheme="minorBidi"/>
            <w:noProof/>
            <w:szCs w:val="22"/>
            <w:lang w:val="es-ES" w:eastAsia="es-ES"/>
          </w:rPr>
          <w:tab/>
        </w:r>
        <w:r w:rsidR="002414B4" w:rsidRPr="00832769">
          <w:rPr>
            <w:rStyle w:val="Hyperlink"/>
            <w:noProof/>
          </w:rPr>
          <w:t>Normal situation – Reception coverage ≈ 35 km</w:t>
        </w:r>
        <w:r w:rsidR="002414B4">
          <w:rPr>
            <w:noProof/>
            <w:webHidden/>
          </w:rPr>
          <w:tab/>
        </w:r>
        <w:r w:rsidR="004C3295">
          <w:rPr>
            <w:noProof/>
            <w:webHidden/>
          </w:rPr>
          <w:fldChar w:fldCharType="begin"/>
        </w:r>
        <w:r w:rsidR="002414B4">
          <w:rPr>
            <w:noProof/>
            <w:webHidden/>
          </w:rPr>
          <w:instrText xml:space="preserve"> PAGEREF _Toc321900616 \h </w:instrText>
        </w:r>
        <w:r w:rsidR="004C3295">
          <w:rPr>
            <w:noProof/>
            <w:webHidden/>
          </w:rPr>
        </w:r>
        <w:r w:rsidR="004C3295">
          <w:rPr>
            <w:noProof/>
            <w:webHidden/>
          </w:rPr>
          <w:fldChar w:fldCharType="separate"/>
        </w:r>
        <w:r w:rsidR="002414B4">
          <w:rPr>
            <w:noProof/>
            <w:webHidden/>
          </w:rPr>
          <w:t>9</w:t>
        </w:r>
        <w:r w:rsidR="004C3295">
          <w:rPr>
            <w:noProof/>
            <w:webHidden/>
          </w:rPr>
          <w:fldChar w:fldCharType="end"/>
        </w:r>
      </w:hyperlink>
    </w:p>
    <w:p w14:paraId="740300FB" w14:textId="77777777" w:rsidR="002414B4" w:rsidRDefault="00AC21FA">
      <w:pPr>
        <w:pStyle w:val="TableofFigures"/>
        <w:rPr>
          <w:rFonts w:asciiTheme="minorHAnsi" w:eastAsiaTheme="minorEastAsia" w:hAnsiTheme="minorHAnsi" w:cstheme="minorBidi"/>
          <w:noProof/>
          <w:szCs w:val="22"/>
          <w:lang w:val="es-ES" w:eastAsia="es-ES"/>
        </w:rPr>
      </w:pPr>
      <w:hyperlink w:anchor="_Toc321900617" w:history="1">
        <w:r w:rsidR="002414B4" w:rsidRPr="00832769">
          <w:rPr>
            <w:rStyle w:val="Hyperlink"/>
            <w:noProof/>
          </w:rPr>
          <w:t>Figure 3</w:t>
        </w:r>
        <w:r w:rsidR="002414B4">
          <w:rPr>
            <w:rFonts w:asciiTheme="minorHAnsi" w:eastAsiaTheme="minorEastAsia" w:hAnsiTheme="minorHAnsi" w:cstheme="minorBidi"/>
            <w:noProof/>
            <w:szCs w:val="22"/>
            <w:lang w:val="es-ES" w:eastAsia="es-ES"/>
          </w:rPr>
          <w:tab/>
        </w:r>
        <w:r w:rsidR="002414B4" w:rsidRPr="00832769">
          <w:rPr>
            <w:rStyle w:val="Hyperlink"/>
            <w:noProof/>
          </w:rPr>
          <w:t>Situation with ducts – Reception coverage ≈ 200 km</w:t>
        </w:r>
        <w:r w:rsidR="002414B4">
          <w:rPr>
            <w:noProof/>
            <w:webHidden/>
          </w:rPr>
          <w:tab/>
        </w:r>
        <w:r w:rsidR="004C3295">
          <w:rPr>
            <w:noProof/>
            <w:webHidden/>
          </w:rPr>
          <w:fldChar w:fldCharType="begin"/>
        </w:r>
        <w:r w:rsidR="002414B4">
          <w:rPr>
            <w:noProof/>
            <w:webHidden/>
          </w:rPr>
          <w:instrText xml:space="preserve"> PAGEREF _Toc321900617 \h </w:instrText>
        </w:r>
        <w:r w:rsidR="004C3295">
          <w:rPr>
            <w:noProof/>
            <w:webHidden/>
          </w:rPr>
        </w:r>
        <w:r w:rsidR="004C3295">
          <w:rPr>
            <w:noProof/>
            <w:webHidden/>
          </w:rPr>
          <w:fldChar w:fldCharType="separate"/>
        </w:r>
        <w:r w:rsidR="002414B4">
          <w:rPr>
            <w:noProof/>
            <w:webHidden/>
          </w:rPr>
          <w:t>9</w:t>
        </w:r>
        <w:r w:rsidR="004C3295">
          <w:rPr>
            <w:noProof/>
            <w:webHidden/>
          </w:rPr>
          <w:fldChar w:fldCharType="end"/>
        </w:r>
      </w:hyperlink>
    </w:p>
    <w:p w14:paraId="324998D1" w14:textId="77777777" w:rsidR="002414B4" w:rsidRDefault="00AC21FA">
      <w:pPr>
        <w:pStyle w:val="TableofFigures"/>
        <w:rPr>
          <w:rFonts w:asciiTheme="minorHAnsi" w:eastAsiaTheme="minorEastAsia" w:hAnsiTheme="minorHAnsi" w:cstheme="minorBidi"/>
          <w:noProof/>
          <w:szCs w:val="22"/>
          <w:lang w:val="es-ES" w:eastAsia="es-ES"/>
        </w:rPr>
      </w:pPr>
      <w:hyperlink w:anchor="_Toc321900618" w:history="1">
        <w:r w:rsidR="002414B4" w:rsidRPr="00832769">
          <w:rPr>
            <w:rStyle w:val="Hyperlink"/>
            <w:noProof/>
          </w:rPr>
          <w:t>Figure 4</w:t>
        </w:r>
        <w:r w:rsidR="002414B4">
          <w:rPr>
            <w:rFonts w:asciiTheme="minorHAnsi" w:eastAsiaTheme="minorEastAsia" w:hAnsiTheme="minorHAnsi" w:cstheme="minorBidi"/>
            <w:noProof/>
            <w:szCs w:val="22"/>
            <w:lang w:val="es-ES" w:eastAsia="es-ES"/>
          </w:rPr>
          <w:tab/>
        </w:r>
        <w:r w:rsidR="002414B4" w:rsidRPr="00832769">
          <w:rPr>
            <w:rStyle w:val="Hyperlink"/>
            <w:noProof/>
          </w:rPr>
          <w:t>Measurement 1</w:t>
        </w:r>
        <w:r w:rsidR="002414B4">
          <w:rPr>
            <w:noProof/>
            <w:webHidden/>
          </w:rPr>
          <w:tab/>
        </w:r>
        <w:r w:rsidR="004C3295">
          <w:rPr>
            <w:noProof/>
            <w:webHidden/>
          </w:rPr>
          <w:fldChar w:fldCharType="begin"/>
        </w:r>
        <w:r w:rsidR="002414B4">
          <w:rPr>
            <w:noProof/>
            <w:webHidden/>
          </w:rPr>
          <w:instrText xml:space="preserve"> PAGEREF _Toc321900618 \h </w:instrText>
        </w:r>
        <w:r w:rsidR="004C3295">
          <w:rPr>
            <w:noProof/>
            <w:webHidden/>
          </w:rPr>
        </w:r>
        <w:r w:rsidR="004C3295">
          <w:rPr>
            <w:noProof/>
            <w:webHidden/>
          </w:rPr>
          <w:fldChar w:fldCharType="separate"/>
        </w:r>
        <w:r w:rsidR="002414B4">
          <w:rPr>
            <w:noProof/>
            <w:webHidden/>
          </w:rPr>
          <w:t>10</w:t>
        </w:r>
        <w:r w:rsidR="004C3295">
          <w:rPr>
            <w:noProof/>
            <w:webHidden/>
          </w:rPr>
          <w:fldChar w:fldCharType="end"/>
        </w:r>
      </w:hyperlink>
    </w:p>
    <w:p w14:paraId="4C7858AD" w14:textId="77777777" w:rsidR="002414B4" w:rsidRDefault="00AC21FA">
      <w:pPr>
        <w:pStyle w:val="TableofFigures"/>
        <w:rPr>
          <w:rFonts w:asciiTheme="minorHAnsi" w:eastAsiaTheme="minorEastAsia" w:hAnsiTheme="minorHAnsi" w:cstheme="minorBidi"/>
          <w:noProof/>
          <w:szCs w:val="22"/>
          <w:lang w:val="es-ES" w:eastAsia="es-ES"/>
        </w:rPr>
      </w:pPr>
      <w:hyperlink w:anchor="_Toc321900619" w:history="1">
        <w:r w:rsidR="002414B4" w:rsidRPr="00832769">
          <w:rPr>
            <w:rStyle w:val="Hyperlink"/>
            <w:noProof/>
          </w:rPr>
          <w:t>Figure 5</w:t>
        </w:r>
        <w:r w:rsidR="002414B4">
          <w:rPr>
            <w:rFonts w:asciiTheme="minorHAnsi" w:eastAsiaTheme="minorEastAsia" w:hAnsiTheme="minorHAnsi" w:cstheme="minorBidi"/>
            <w:noProof/>
            <w:szCs w:val="22"/>
            <w:lang w:val="es-ES" w:eastAsia="es-ES"/>
          </w:rPr>
          <w:tab/>
        </w:r>
        <w:r w:rsidR="002414B4" w:rsidRPr="00832769">
          <w:rPr>
            <w:rStyle w:val="Hyperlink"/>
            <w:noProof/>
          </w:rPr>
          <w:t>Measurement 2</w:t>
        </w:r>
        <w:r w:rsidR="002414B4">
          <w:rPr>
            <w:noProof/>
            <w:webHidden/>
          </w:rPr>
          <w:tab/>
        </w:r>
        <w:r w:rsidR="004C3295">
          <w:rPr>
            <w:noProof/>
            <w:webHidden/>
          </w:rPr>
          <w:fldChar w:fldCharType="begin"/>
        </w:r>
        <w:r w:rsidR="002414B4">
          <w:rPr>
            <w:noProof/>
            <w:webHidden/>
          </w:rPr>
          <w:instrText xml:space="preserve"> PAGEREF _Toc321900619 \h </w:instrText>
        </w:r>
        <w:r w:rsidR="004C3295">
          <w:rPr>
            <w:noProof/>
            <w:webHidden/>
          </w:rPr>
        </w:r>
        <w:r w:rsidR="004C3295">
          <w:rPr>
            <w:noProof/>
            <w:webHidden/>
          </w:rPr>
          <w:fldChar w:fldCharType="separate"/>
        </w:r>
        <w:r w:rsidR="002414B4">
          <w:rPr>
            <w:noProof/>
            <w:webHidden/>
          </w:rPr>
          <w:t>11</w:t>
        </w:r>
        <w:r w:rsidR="004C3295">
          <w:rPr>
            <w:noProof/>
            <w:webHidden/>
          </w:rPr>
          <w:fldChar w:fldCharType="end"/>
        </w:r>
      </w:hyperlink>
    </w:p>
    <w:p w14:paraId="3FEEBB04" w14:textId="77777777" w:rsidR="002414B4" w:rsidRDefault="00AC21FA">
      <w:pPr>
        <w:pStyle w:val="TableofFigures"/>
        <w:rPr>
          <w:rFonts w:asciiTheme="minorHAnsi" w:eastAsiaTheme="minorEastAsia" w:hAnsiTheme="minorHAnsi" w:cstheme="minorBidi"/>
          <w:noProof/>
          <w:szCs w:val="22"/>
          <w:lang w:val="es-ES" w:eastAsia="es-ES"/>
        </w:rPr>
      </w:pPr>
      <w:hyperlink w:anchor="_Toc321900620" w:history="1">
        <w:r w:rsidR="002414B4" w:rsidRPr="00832769">
          <w:rPr>
            <w:rStyle w:val="Hyperlink"/>
            <w:noProof/>
          </w:rPr>
          <w:t>Figure 6</w:t>
        </w:r>
        <w:r w:rsidR="002414B4">
          <w:rPr>
            <w:rFonts w:asciiTheme="minorHAnsi" w:eastAsiaTheme="minorEastAsia" w:hAnsiTheme="minorHAnsi" w:cstheme="minorBidi"/>
            <w:noProof/>
            <w:szCs w:val="22"/>
            <w:lang w:val="es-ES" w:eastAsia="es-ES"/>
          </w:rPr>
          <w:tab/>
        </w:r>
        <w:r w:rsidR="002414B4" w:rsidRPr="00832769">
          <w:rPr>
            <w:rStyle w:val="Hyperlink"/>
            <w:noProof/>
          </w:rPr>
          <w:t>Measurement 3</w:t>
        </w:r>
        <w:r w:rsidR="002414B4">
          <w:rPr>
            <w:noProof/>
            <w:webHidden/>
          </w:rPr>
          <w:tab/>
        </w:r>
        <w:r w:rsidR="004C3295">
          <w:rPr>
            <w:noProof/>
            <w:webHidden/>
          </w:rPr>
          <w:fldChar w:fldCharType="begin"/>
        </w:r>
        <w:r w:rsidR="002414B4">
          <w:rPr>
            <w:noProof/>
            <w:webHidden/>
          </w:rPr>
          <w:instrText xml:space="preserve"> PAGEREF _Toc321900620 \h </w:instrText>
        </w:r>
        <w:r w:rsidR="004C3295">
          <w:rPr>
            <w:noProof/>
            <w:webHidden/>
          </w:rPr>
        </w:r>
        <w:r w:rsidR="004C3295">
          <w:rPr>
            <w:noProof/>
            <w:webHidden/>
          </w:rPr>
          <w:fldChar w:fldCharType="separate"/>
        </w:r>
        <w:r w:rsidR="002414B4">
          <w:rPr>
            <w:noProof/>
            <w:webHidden/>
          </w:rPr>
          <w:t>11</w:t>
        </w:r>
        <w:r w:rsidR="004C3295">
          <w:rPr>
            <w:noProof/>
            <w:webHidden/>
          </w:rPr>
          <w:fldChar w:fldCharType="end"/>
        </w:r>
      </w:hyperlink>
    </w:p>
    <w:p w14:paraId="44895DF2" w14:textId="77777777" w:rsidR="002414B4" w:rsidRDefault="00AC21FA">
      <w:pPr>
        <w:pStyle w:val="TableofFigures"/>
        <w:rPr>
          <w:rFonts w:asciiTheme="minorHAnsi" w:eastAsiaTheme="minorEastAsia" w:hAnsiTheme="minorHAnsi" w:cstheme="minorBidi"/>
          <w:noProof/>
          <w:szCs w:val="22"/>
          <w:lang w:val="es-ES" w:eastAsia="es-ES"/>
        </w:rPr>
      </w:pPr>
      <w:hyperlink w:anchor="_Toc321900621" w:history="1">
        <w:r w:rsidR="002414B4" w:rsidRPr="00832769">
          <w:rPr>
            <w:rStyle w:val="Hyperlink"/>
            <w:noProof/>
            <w:lang w:val="en-US"/>
          </w:rPr>
          <w:t>Figure 7</w:t>
        </w:r>
        <w:r w:rsidR="002414B4">
          <w:rPr>
            <w:rFonts w:asciiTheme="minorHAnsi" w:eastAsiaTheme="minorEastAsia" w:hAnsiTheme="minorHAnsi" w:cstheme="minorBidi"/>
            <w:noProof/>
            <w:szCs w:val="22"/>
            <w:lang w:val="es-ES" w:eastAsia="es-ES"/>
          </w:rPr>
          <w:tab/>
        </w:r>
        <w:r w:rsidR="002414B4" w:rsidRPr="00832769">
          <w:rPr>
            <w:rStyle w:val="Hyperlink"/>
            <w:noProof/>
            <w:lang w:val="en-US"/>
          </w:rPr>
          <w:t>Collision effect</w:t>
        </w:r>
        <w:r w:rsidR="002414B4">
          <w:rPr>
            <w:noProof/>
            <w:webHidden/>
          </w:rPr>
          <w:tab/>
        </w:r>
        <w:r w:rsidR="004C3295">
          <w:rPr>
            <w:noProof/>
            <w:webHidden/>
          </w:rPr>
          <w:fldChar w:fldCharType="begin"/>
        </w:r>
        <w:r w:rsidR="002414B4">
          <w:rPr>
            <w:noProof/>
            <w:webHidden/>
          </w:rPr>
          <w:instrText xml:space="preserve"> PAGEREF _Toc321900621 \h </w:instrText>
        </w:r>
        <w:r w:rsidR="004C3295">
          <w:rPr>
            <w:noProof/>
            <w:webHidden/>
          </w:rPr>
        </w:r>
        <w:r w:rsidR="004C3295">
          <w:rPr>
            <w:noProof/>
            <w:webHidden/>
          </w:rPr>
          <w:fldChar w:fldCharType="separate"/>
        </w:r>
        <w:r w:rsidR="002414B4">
          <w:rPr>
            <w:noProof/>
            <w:webHidden/>
          </w:rPr>
          <w:t>14</w:t>
        </w:r>
        <w:r w:rsidR="004C3295">
          <w:rPr>
            <w:noProof/>
            <w:webHidden/>
          </w:rPr>
          <w:fldChar w:fldCharType="end"/>
        </w:r>
      </w:hyperlink>
    </w:p>
    <w:p w14:paraId="64E5F06B" w14:textId="77777777" w:rsidR="002414B4" w:rsidRDefault="00AC21FA">
      <w:pPr>
        <w:pStyle w:val="TableofFigures"/>
        <w:rPr>
          <w:rFonts w:asciiTheme="minorHAnsi" w:eastAsiaTheme="minorEastAsia" w:hAnsiTheme="minorHAnsi" w:cstheme="minorBidi"/>
          <w:noProof/>
          <w:szCs w:val="22"/>
          <w:lang w:val="es-ES" w:eastAsia="es-ES"/>
        </w:rPr>
      </w:pPr>
      <w:hyperlink w:anchor="_Toc321900622" w:history="1">
        <w:r w:rsidR="002414B4" w:rsidRPr="00832769">
          <w:rPr>
            <w:rStyle w:val="Hyperlink"/>
            <w:noProof/>
          </w:rPr>
          <w:t>Figure 8</w:t>
        </w:r>
        <w:r w:rsidR="002414B4">
          <w:rPr>
            <w:rFonts w:asciiTheme="minorHAnsi" w:eastAsiaTheme="minorEastAsia" w:hAnsiTheme="minorHAnsi" w:cstheme="minorBidi"/>
            <w:noProof/>
            <w:szCs w:val="22"/>
            <w:lang w:val="es-ES" w:eastAsia="es-ES"/>
          </w:rPr>
          <w:tab/>
        </w:r>
        <w:r w:rsidR="002414B4" w:rsidRPr="00832769">
          <w:rPr>
            <w:rStyle w:val="Hyperlink"/>
            <w:noProof/>
          </w:rPr>
          <w:t>Power consumption measurement.</w:t>
        </w:r>
        <w:r w:rsidR="002414B4">
          <w:rPr>
            <w:noProof/>
            <w:webHidden/>
          </w:rPr>
          <w:tab/>
        </w:r>
        <w:r w:rsidR="004C3295">
          <w:rPr>
            <w:noProof/>
            <w:webHidden/>
          </w:rPr>
          <w:fldChar w:fldCharType="begin"/>
        </w:r>
        <w:r w:rsidR="002414B4">
          <w:rPr>
            <w:noProof/>
            <w:webHidden/>
          </w:rPr>
          <w:instrText xml:space="preserve"> PAGEREF _Toc321900622 \h </w:instrText>
        </w:r>
        <w:r w:rsidR="004C3295">
          <w:rPr>
            <w:noProof/>
            <w:webHidden/>
          </w:rPr>
        </w:r>
        <w:r w:rsidR="004C3295">
          <w:rPr>
            <w:noProof/>
            <w:webHidden/>
          </w:rPr>
          <w:fldChar w:fldCharType="separate"/>
        </w:r>
        <w:r w:rsidR="002414B4">
          <w:rPr>
            <w:noProof/>
            <w:webHidden/>
          </w:rPr>
          <w:t>16</w:t>
        </w:r>
        <w:r w:rsidR="004C3295">
          <w:rPr>
            <w:noProof/>
            <w:webHidden/>
          </w:rPr>
          <w:fldChar w:fldCharType="end"/>
        </w:r>
      </w:hyperlink>
    </w:p>
    <w:p w14:paraId="64451B1A" w14:textId="77777777" w:rsidR="002414B4" w:rsidRDefault="00AC21FA">
      <w:pPr>
        <w:pStyle w:val="TableofFigures"/>
        <w:rPr>
          <w:rFonts w:asciiTheme="minorHAnsi" w:eastAsiaTheme="minorEastAsia" w:hAnsiTheme="minorHAnsi" w:cstheme="minorBidi"/>
          <w:noProof/>
          <w:szCs w:val="22"/>
          <w:lang w:val="es-ES" w:eastAsia="es-ES"/>
        </w:rPr>
      </w:pPr>
      <w:hyperlink w:anchor="_Toc321900623" w:history="1">
        <w:r w:rsidR="002414B4" w:rsidRPr="00832769">
          <w:rPr>
            <w:rStyle w:val="Hyperlink"/>
            <w:noProof/>
          </w:rPr>
          <w:t>Figure 9</w:t>
        </w:r>
        <w:r w:rsidR="002414B4">
          <w:rPr>
            <w:rFonts w:asciiTheme="minorHAnsi" w:eastAsiaTheme="minorEastAsia" w:hAnsiTheme="minorHAnsi" w:cstheme="minorBidi"/>
            <w:noProof/>
            <w:szCs w:val="22"/>
            <w:lang w:val="es-ES" w:eastAsia="es-ES"/>
          </w:rPr>
          <w:tab/>
        </w:r>
        <w:r w:rsidR="002414B4" w:rsidRPr="00832769">
          <w:rPr>
            <w:rStyle w:val="Hyperlink"/>
            <w:noProof/>
          </w:rPr>
          <w:t>Fluke data acquisition screen</w:t>
        </w:r>
        <w:r w:rsidR="002414B4">
          <w:rPr>
            <w:noProof/>
            <w:webHidden/>
          </w:rPr>
          <w:tab/>
        </w:r>
        <w:r w:rsidR="004C3295">
          <w:rPr>
            <w:noProof/>
            <w:webHidden/>
          </w:rPr>
          <w:fldChar w:fldCharType="begin"/>
        </w:r>
        <w:r w:rsidR="002414B4">
          <w:rPr>
            <w:noProof/>
            <w:webHidden/>
          </w:rPr>
          <w:instrText xml:space="preserve"> PAGEREF _Toc321900623 \h </w:instrText>
        </w:r>
        <w:r w:rsidR="004C3295">
          <w:rPr>
            <w:noProof/>
            <w:webHidden/>
          </w:rPr>
        </w:r>
        <w:r w:rsidR="004C3295">
          <w:rPr>
            <w:noProof/>
            <w:webHidden/>
          </w:rPr>
          <w:fldChar w:fldCharType="separate"/>
        </w:r>
        <w:r w:rsidR="002414B4">
          <w:rPr>
            <w:noProof/>
            <w:webHidden/>
          </w:rPr>
          <w:t>16</w:t>
        </w:r>
        <w:r w:rsidR="004C3295">
          <w:rPr>
            <w:noProof/>
            <w:webHidden/>
          </w:rPr>
          <w:fldChar w:fldCharType="end"/>
        </w:r>
      </w:hyperlink>
    </w:p>
    <w:p w14:paraId="4A2D934E" w14:textId="77777777" w:rsidR="002414B4" w:rsidRDefault="00AC21FA">
      <w:pPr>
        <w:pStyle w:val="TableofFigures"/>
        <w:rPr>
          <w:rFonts w:asciiTheme="minorHAnsi" w:eastAsiaTheme="minorEastAsia" w:hAnsiTheme="minorHAnsi" w:cstheme="minorBidi"/>
          <w:noProof/>
          <w:szCs w:val="22"/>
          <w:lang w:val="es-ES" w:eastAsia="es-ES"/>
        </w:rPr>
      </w:pPr>
      <w:hyperlink w:anchor="_Toc321900624" w:history="1">
        <w:r w:rsidR="002414B4" w:rsidRPr="00832769">
          <w:rPr>
            <w:rStyle w:val="Hyperlink"/>
            <w:noProof/>
          </w:rPr>
          <w:t>Figure 10</w:t>
        </w:r>
        <w:r w:rsidR="002414B4">
          <w:rPr>
            <w:rFonts w:asciiTheme="minorHAnsi" w:eastAsiaTheme="minorEastAsia" w:hAnsiTheme="minorHAnsi" w:cstheme="minorBidi"/>
            <w:noProof/>
            <w:szCs w:val="22"/>
            <w:lang w:val="es-ES" w:eastAsia="es-ES"/>
          </w:rPr>
          <w:tab/>
        </w:r>
        <w:r w:rsidR="002414B4" w:rsidRPr="00832769">
          <w:rPr>
            <w:rStyle w:val="Hyperlink"/>
            <w:noProof/>
          </w:rPr>
          <w:t>Results of power monitoring over a 15 minute period</w:t>
        </w:r>
        <w:r w:rsidR="002414B4">
          <w:rPr>
            <w:noProof/>
            <w:webHidden/>
          </w:rPr>
          <w:tab/>
        </w:r>
        <w:r w:rsidR="004C3295">
          <w:rPr>
            <w:noProof/>
            <w:webHidden/>
          </w:rPr>
          <w:fldChar w:fldCharType="begin"/>
        </w:r>
        <w:r w:rsidR="002414B4">
          <w:rPr>
            <w:noProof/>
            <w:webHidden/>
          </w:rPr>
          <w:instrText xml:space="preserve"> PAGEREF _Toc321900624 \h </w:instrText>
        </w:r>
        <w:r w:rsidR="004C3295">
          <w:rPr>
            <w:noProof/>
            <w:webHidden/>
          </w:rPr>
        </w:r>
        <w:r w:rsidR="004C3295">
          <w:rPr>
            <w:noProof/>
            <w:webHidden/>
          </w:rPr>
          <w:fldChar w:fldCharType="separate"/>
        </w:r>
        <w:r w:rsidR="002414B4">
          <w:rPr>
            <w:noProof/>
            <w:webHidden/>
          </w:rPr>
          <w:t>17</w:t>
        </w:r>
        <w:r w:rsidR="004C3295">
          <w:rPr>
            <w:noProof/>
            <w:webHidden/>
          </w:rPr>
          <w:fldChar w:fldCharType="end"/>
        </w:r>
      </w:hyperlink>
    </w:p>
    <w:p w14:paraId="5178EF87" w14:textId="77777777" w:rsidR="002414B4" w:rsidRDefault="00AC21FA">
      <w:pPr>
        <w:pStyle w:val="TableofFigures"/>
        <w:rPr>
          <w:rFonts w:asciiTheme="minorHAnsi" w:eastAsiaTheme="minorEastAsia" w:hAnsiTheme="minorHAnsi" w:cstheme="minorBidi"/>
          <w:noProof/>
          <w:szCs w:val="22"/>
          <w:lang w:val="es-ES" w:eastAsia="es-ES"/>
        </w:rPr>
      </w:pPr>
      <w:hyperlink w:anchor="_Toc321900625" w:history="1">
        <w:r w:rsidR="002414B4" w:rsidRPr="00832769">
          <w:rPr>
            <w:rStyle w:val="Hyperlink"/>
            <w:noProof/>
          </w:rPr>
          <w:t>Figure 11</w:t>
        </w:r>
        <w:r w:rsidR="002414B4">
          <w:rPr>
            <w:rFonts w:asciiTheme="minorHAnsi" w:eastAsiaTheme="minorEastAsia" w:hAnsiTheme="minorHAnsi" w:cstheme="minorBidi"/>
            <w:noProof/>
            <w:szCs w:val="22"/>
            <w:lang w:val="es-ES" w:eastAsia="es-ES"/>
          </w:rPr>
          <w:tab/>
        </w:r>
        <w:r w:rsidR="002414B4" w:rsidRPr="00832769">
          <w:rPr>
            <w:rStyle w:val="Hyperlink"/>
            <w:noProof/>
            <w:highlight w:val="yellow"/>
          </w:rPr>
          <w:t>Title required</w:t>
        </w:r>
        <w:r w:rsidR="002414B4">
          <w:rPr>
            <w:noProof/>
            <w:webHidden/>
          </w:rPr>
          <w:tab/>
        </w:r>
        <w:r w:rsidR="004C3295">
          <w:rPr>
            <w:noProof/>
            <w:webHidden/>
          </w:rPr>
          <w:fldChar w:fldCharType="begin"/>
        </w:r>
        <w:r w:rsidR="002414B4">
          <w:rPr>
            <w:noProof/>
            <w:webHidden/>
          </w:rPr>
          <w:instrText xml:space="preserve"> PAGEREF _Toc321900625 \h </w:instrText>
        </w:r>
        <w:r w:rsidR="004C3295">
          <w:rPr>
            <w:noProof/>
            <w:webHidden/>
          </w:rPr>
        </w:r>
        <w:r w:rsidR="004C3295">
          <w:rPr>
            <w:noProof/>
            <w:webHidden/>
          </w:rPr>
          <w:fldChar w:fldCharType="separate"/>
        </w:r>
        <w:r w:rsidR="002414B4">
          <w:rPr>
            <w:noProof/>
            <w:webHidden/>
          </w:rPr>
          <w:t>18</w:t>
        </w:r>
        <w:r w:rsidR="004C3295">
          <w:rPr>
            <w:noProof/>
            <w:webHidden/>
          </w:rPr>
          <w:fldChar w:fldCharType="end"/>
        </w:r>
      </w:hyperlink>
    </w:p>
    <w:p w14:paraId="2789DFDE" w14:textId="77777777" w:rsidR="002414B4" w:rsidRDefault="00AC21FA">
      <w:pPr>
        <w:pStyle w:val="TableofFigures"/>
        <w:rPr>
          <w:rFonts w:asciiTheme="minorHAnsi" w:eastAsiaTheme="minorEastAsia" w:hAnsiTheme="minorHAnsi" w:cstheme="minorBidi"/>
          <w:noProof/>
          <w:szCs w:val="22"/>
          <w:lang w:val="es-ES" w:eastAsia="es-ES"/>
        </w:rPr>
      </w:pPr>
      <w:hyperlink w:anchor="_Toc321900626" w:history="1">
        <w:r w:rsidR="002414B4" w:rsidRPr="00832769">
          <w:rPr>
            <w:rStyle w:val="Hyperlink"/>
            <w:noProof/>
          </w:rPr>
          <w:t>Figure 12</w:t>
        </w:r>
        <w:r w:rsidR="002414B4">
          <w:rPr>
            <w:rFonts w:asciiTheme="minorHAnsi" w:eastAsiaTheme="minorEastAsia" w:hAnsiTheme="minorHAnsi" w:cstheme="minorBidi"/>
            <w:noProof/>
            <w:szCs w:val="22"/>
            <w:lang w:val="es-ES" w:eastAsia="es-ES"/>
          </w:rPr>
          <w:tab/>
        </w:r>
        <w:r w:rsidR="002414B4" w:rsidRPr="00832769">
          <w:rPr>
            <w:rStyle w:val="Hyperlink"/>
            <w:noProof/>
          </w:rPr>
          <w:t>Fully assembled box</w:t>
        </w:r>
        <w:r w:rsidR="002414B4">
          <w:rPr>
            <w:noProof/>
            <w:webHidden/>
          </w:rPr>
          <w:tab/>
        </w:r>
        <w:r w:rsidR="004C3295">
          <w:rPr>
            <w:noProof/>
            <w:webHidden/>
          </w:rPr>
          <w:fldChar w:fldCharType="begin"/>
        </w:r>
        <w:r w:rsidR="002414B4">
          <w:rPr>
            <w:noProof/>
            <w:webHidden/>
          </w:rPr>
          <w:instrText xml:space="preserve"> PAGEREF _Toc321900626 \h </w:instrText>
        </w:r>
        <w:r w:rsidR="004C3295">
          <w:rPr>
            <w:noProof/>
            <w:webHidden/>
          </w:rPr>
        </w:r>
        <w:r w:rsidR="004C3295">
          <w:rPr>
            <w:noProof/>
            <w:webHidden/>
          </w:rPr>
          <w:fldChar w:fldCharType="separate"/>
        </w:r>
        <w:r w:rsidR="002414B4">
          <w:rPr>
            <w:noProof/>
            <w:webHidden/>
          </w:rPr>
          <w:t>21</w:t>
        </w:r>
        <w:r w:rsidR="004C3295">
          <w:rPr>
            <w:noProof/>
            <w:webHidden/>
          </w:rPr>
          <w:fldChar w:fldCharType="end"/>
        </w:r>
      </w:hyperlink>
    </w:p>
    <w:p w14:paraId="6F5E089C" w14:textId="77777777" w:rsidR="002414B4" w:rsidRDefault="00AC21FA">
      <w:pPr>
        <w:pStyle w:val="TableofFigures"/>
        <w:rPr>
          <w:rFonts w:asciiTheme="minorHAnsi" w:eastAsiaTheme="minorEastAsia" w:hAnsiTheme="minorHAnsi" w:cstheme="minorBidi"/>
          <w:noProof/>
          <w:szCs w:val="22"/>
          <w:lang w:val="es-ES" w:eastAsia="es-ES"/>
        </w:rPr>
      </w:pPr>
      <w:hyperlink w:anchor="_Toc321900627" w:history="1">
        <w:r w:rsidR="002414B4" w:rsidRPr="00832769">
          <w:rPr>
            <w:rStyle w:val="Hyperlink"/>
            <w:noProof/>
          </w:rPr>
          <w:t>Figure 13</w:t>
        </w:r>
        <w:r w:rsidR="002414B4">
          <w:rPr>
            <w:rFonts w:asciiTheme="minorHAnsi" w:eastAsiaTheme="minorEastAsia" w:hAnsiTheme="minorHAnsi" w:cstheme="minorBidi"/>
            <w:noProof/>
            <w:szCs w:val="22"/>
            <w:lang w:val="es-ES" w:eastAsia="es-ES"/>
          </w:rPr>
          <w:tab/>
        </w:r>
        <w:r w:rsidR="002414B4" w:rsidRPr="00832769">
          <w:rPr>
            <w:rStyle w:val="Hyperlink"/>
            <w:noProof/>
          </w:rPr>
          <w:t>Different sides of the perforated box</w:t>
        </w:r>
        <w:r w:rsidR="002414B4">
          <w:rPr>
            <w:noProof/>
            <w:webHidden/>
          </w:rPr>
          <w:tab/>
        </w:r>
        <w:r w:rsidR="004C3295">
          <w:rPr>
            <w:noProof/>
            <w:webHidden/>
          </w:rPr>
          <w:fldChar w:fldCharType="begin"/>
        </w:r>
        <w:r w:rsidR="002414B4">
          <w:rPr>
            <w:noProof/>
            <w:webHidden/>
          </w:rPr>
          <w:instrText xml:space="preserve"> PAGEREF _Toc321900627 \h </w:instrText>
        </w:r>
        <w:r w:rsidR="004C3295">
          <w:rPr>
            <w:noProof/>
            <w:webHidden/>
          </w:rPr>
        </w:r>
        <w:r w:rsidR="004C3295">
          <w:rPr>
            <w:noProof/>
            <w:webHidden/>
          </w:rPr>
          <w:fldChar w:fldCharType="separate"/>
        </w:r>
        <w:r w:rsidR="002414B4">
          <w:rPr>
            <w:noProof/>
            <w:webHidden/>
          </w:rPr>
          <w:t>21</w:t>
        </w:r>
        <w:r w:rsidR="004C3295">
          <w:rPr>
            <w:noProof/>
            <w:webHidden/>
          </w:rPr>
          <w:fldChar w:fldCharType="end"/>
        </w:r>
      </w:hyperlink>
    </w:p>
    <w:p w14:paraId="057D3506" w14:textId="77777777" w:rsidR="002414B4" w:rsidRDefault="00AC21FA">
      <w:pPr>
        <w:pStyle w:val="TableofFigures"/>
        <w:rPr>
          <w:rFonts w:asciiTheme="minorHAnsi" w:eastAsiaTheme="minorEastAsia" w:hAnsiTheme="minorHAnsi" w:cstheme="minorBidi"/>
          <w:noProof/>
          <w:szCs w:val="22"/>
          <w:lang w:val="es-ES" w:eastAsia="es-ES"/>
        </w:rPr>
      </w:pPr>
      <w:hyperlink w:anchor="_Toc321900628" w:history="1">
        <w:r w:rsidR="002414B4" w:rsidRPr="00832769">
          <w:rPr>
            <w:rStyle w:val="Hyperlink"/>
            <w:noProof/>
          </w:rPr>
          <w:t>Figure 14</w:t>
        </w:r>
        <w:r w:rsidR="002414B4">
          <w:rPr>
            <w:rFonts w:asciiTheme="minorHAnsi" w:eastAsiaTheme="minorEastAsia" w:hAnsiTheme="minorHAnsi" w:cstheme="minorBidi"/>
            <w:noProof/>
            <w:szCs w:val="22"/>
            <w:lang w:val="es-ES" w:eastAsia="es-ES"/>
          </w:rPr>
          <w:tab/>
        </w:r>
        <w:r w:rsidR="002414B4" w:rsidRPr="00832769">
          <w:rPr>
            <w:rStyle w:val="Hyperlink"/>
            <w:noProof/>
          </w:rPr>
          <w:t>Different diameters of heat shrink tubes</w:t>
        </w:r>
        <w:r w:rsidR="002414B4">
          <w:rPr>
            <w:noProof/>
            <w:webHidden/>
          </w:rPr>
          <w:tab/>
        </w:r>
        <w:r w:rsidR="004C3295">
          <w:rPr>
            <w:noProof/>
            <w:webHidden/>
          </w:rPr>
          <w:fldChar w:fldCharType="begin"/>
        </w:r>
        <w:r w:rsidR="002414B4">
          <w:rPr>
            <w:noProof/>
            <w:webHidden/>
          </w:rPr>
          <w:instrText xml:space="preserve"> PAGEREF _Toc321900628 \h </w:instrText>
        </w:r>
        <w:r w:rsidR="004C3295">
          <w:rPr>
            <w:noProof/>
            <w:webHidden/>
          </w:rPr>
        </w:r>
        <w:r w:rsidR="004C3295">
          <w:rPr>
            <w:noProof/>
            <w:webHidden/>
          </w:rPr>
          <w:fldChar w:fldCharType="separate"/>
        </w:r>
        <w:r w:rsidR="002414B4">
          <w:rPr>
            <w:noProof/>
            <w:webHidden/>
          </w:rPr>
          <w:t>22</w:t>
        </w:r>
        <w:r w:rsidR="004C3295">
          <w:rPr>
            <w:noProof/>
            <w:webHidden/>
          </w:rPr>
          <w:fldChar w:fldCharType="end"/>
        </w:r>
      </w:hyperlink>
    </w:p>
    <w:p w14:paraId="2F67CD78" w14:textId="77777777" w:rsidR="002414B4" w:rsidRDefault="00AC21FA">
      <w:pPr>
        <w:pStyle w:val="TableofFigures"/>
        <w:rPr>
          <w:rFonts w:asciiTheme="minorHAnsi" w:eastAsiaTheme="minorEastAsia" w:hAnsiTheme="minorHAnsi" w:cstheme="minorBidi"/>
          <w:noProof/>
          <w:szCs w:val="22"/>
          <w:lang w:val="es-ES" w:eastAsia="es-ES"/>
        </w:rPr>
      </w:pPr>
      <w:hyperlink w:anchor="_Toc321900629" w:history="1">
        <w:r w:rsidR="002414B4" w:rsidRPr="00832769">
          <w:rPr>
            <w:rStyle w:val="Hyperlink"/>
            <w:noProof/>
          </w:rPr>
          <w:t>Figure 15</w:t>
        </w:r>
        <w:r w:rsidR="002414B4">
          <w:rPr>
            <w:rFonts w:asciiTheme="minorHAnsi" w:eastAsiaTheme="minorEastAsia" w:hAnsiTheme="minorHAnsi" w:cstheme="minorBidi"/>
            <w:noProof/>
            <w:szCs w:val="22"/>
            <w:lang w:val="es-ES" w:eastAsia="es-ES"/>
          </w:rPr>
          <w:tab/>
        </w:r>
        <w:r w:rsidR="002414B4" w:rsidRPr="00832769">
          <w:rPr>
            <w:rStyle w:val="Hyperlink"/>
            <w:noProof/>
          </w:rPr>
          <w:t>Equipment with its protection</w:t>
        </w:r>
        <w:r w:rsidR="002414B4">
          <w:rPr>
            <w:noProof/>
            <w:webHidden/>
          </w:rPr>
          <w:tab/>
        </w:r>
        <w:r w:rsidR="004C3295">
          <w:rPr>
            <w:noProof/>
            <w:webHidden/>
          </w:rPr>
          <w:fldChar w:fldCharType="begin"/>
        </w:r>
        <w:r w:rsidR="002414B4">
          <w:rPr>
            <w:noProof/>
            <w:webHidden/>
          </w:rPr>
          <w:instrText xml:space="preserve"> PAGEREF _Toc321900629 \h </w:instrText>
        </w:r>
        <w:r w:rsidR="004C3295">
          <w:rPr>
            <w:noProof/>
            <w:webHidden/>
          </w:rPr>
        </w:r>
        <w:r w:rsidR="004C3295">
          <w:rPr>
            <w:noProof/>
            <w:webHidden/>
          </w:rPr>
          <w:fldChar w:fldCharType="separate"/>
        </w:r>
        <w:r w:rsidR="002414B4">
          <w:rPr>
            <w:noProof/>
            <w:webHidden/>
          </w:rPr>
          <w:t>22</w:t>
        </w:r>
        <w:r w:rsidR="004C3295">
          <w:rPr>
            <w:noProof/>
            <w:webHidden/>
          </w:rPr>
          <w:fldChar w:fldCharType="end"/>
        </w:r>
      </w:hyperlink>
    </w:p>
    <w:p w14:paraId="3C424777" w14:textId="77777777" w:rsidR="002414B4" w:rsidRDefault="00AC21FA">
      <w:pPr>
        <w:pStyle w:val="TableofFigures"/>
        <w:rPr>
          <w:rFonts w:asciiTheme="minorHAnsi" w:eastAsiaTheme="minorEastAsia" w:hAnsiTheme="minorHAnsi" w:cstheme="minorBidi"/>
          <w:noProof/>
          <w:szCs w:val="22"/>
          <w:lang w:val="es-ES" w:eastAsia="es-ES"/>
        </w:rPr>
      </w:pPr>
      <w:hyperlink w:anchor="_Toc321900630" w:history="1">
        <w:r w:rsidR="002414B4" w:rsidRPr="00832769">
          <w:rPr>
            <w:rStyle w:val="Hyperlink"/>
            <w:noProof/>
          </w:rPr>
          <w:t>Figure 16</w:t>
        </w:r>
        <w:r w:rsidR="002414B4">
          <w:rPr>
            <w:rFonts w:asciiTheme="minorHAnsi" w:eastAsiaTheme="minorEastAsia" w:hAnsiTheme="minorHAnsi" w:cstheme="minorBidi"/>
            <w:noProof/>
            <w:szCs w:val="22"/>
            <w:lang w:val="es-ES" w:eastAsia="es-ES"/>
          </w:rPr>
          <w:tab/>
        </w:r>
        <w:r w:rsidR="002414B4" w:rsidRPr="00832769">
          <w:rPr>
            <w:rStyle w:val="Hyperlink"/>
            <w:noProof/>
          </w:rPr>
          <w:t>Complete Mixed IP Box</w:t>
        </w:r>
        <w:r w:rsidR="002414B4">
          <w:rPr>
            <w:noProof/>
            <w:webHidden/>
          </w:rPr>
          <w:tab/>
        </w:r>
        <w:r w:rsidR="004C3295">
          <w:rPr>
            <w:noProof/>
            <w:webHidden/>
          </w:rPr>
          <w:fldChar w:fldCharType="begin"/>
        </w:r>
        <w:r w:rsidR="002414B4">
          <w:rPr>
            <w:noProof/>
            <w:webHidden/>
          </w:rPr>
          <w:instrText xml:space="preserve"> PAGEREF _Toc321900630 \h </w:instrText>
        </w:r>
        <w:r w:rsidR="004C3295">
          <w:rPr>
            <w:noProof/>
            <w:webHidden/>
          </w:rPr>
        </w:r>
        <w:r w:rsidR="004C3295">
          <w:rPr>
            <w:noProof/>
            <w:webHidden/>
          </w:rPr>
          <w:fldChar w:fldCharType="separate"/>
        </w:r>
        <w:r w:rsidR="002414B4">
          <w:rPr>
            <w:noProof/>
            <w:webHidden/>
          </w:rPr>
          <w:t>23</w:t>
        </w:r>
        <w:r w:rsidR="004C3295">
          <w:rPr>
            <w:noProof/>
            <w:webHidden/>
          </w:rPr>
          <w:fldChar w:fldCharType="end"/>
        </w:r>
      </w:hyperlink>
    </w:p>
    <w:p w14:paraId="55BC7606" w14:textId="77777777" w:rsidR="002414B4" w:rsidRDefault="00AC21FA">
      <w:pPr>
        <w:pStyle w:val="TableofFigures"/>
        <w:rPr>
          <w:rFonts w:asciiTheme="minorHAnsi" w:eastAsiaTheme="minorEastAsia" w:hAnsiTheme="minorHAnsi" w:cstheme="minorBidi"/>
          <w:noProof/>
          <w:szCs w:val="22"/>
          <w:lang w:val="es-ES" w:eastAsia="es-ES"/>
        </w:rPr>
      </w:pPr>
      <w:hyperlink w:anchor="_Toc321900631" w:history="1">
        <w:r w:rsidR="002414B4" w:rsidRPr="00832769">
          <w:rPr>
            <w:rStyle w:val="Hyperlink"/>
            <w:noProof/>
          </w:rPr>
          <w:t>Figure 17</w:t>
        </w:r>
        <w:r w:rsidR="002414B4">
          <w:rPr>
            <w:rFonts w:asciiTheme="minorHAnsi" w:eastAsiaTheme="minorEastAsia" w:hAnsiTheme="minorHAnsi" w:cstheme="minorBidi"/>
            <w:noProof/>
            <w:szCs w:val="22"/>
            <w:lang w:val="es-ES" w:eastAsia="es-ES"/>
          </w:rPr>
          <w:tab/>
        </w:r>
        <w:r w:rsidR="002414B4" w:rsidRPr="00832769">
          <w:rPr>
            <w:rStyle w:val="Hyperlink"/>
            <w:noProof/>
          </w:rPr>
          <w:t>Sealing of antenna and power supply inputs.</w:t>
        </w:r>
        <w:r w:rsidR="002414B4">
          <w:rPr>
            <w:noProof/>
            <w:webHidden/>
          </w:rPr>
          <w:tab/>
        </w:r>
        <w:r w:rsidR="004C3295">
          <w:rPr>
            <w:noProof/>
            <w:webHidden/>
          </w:rPr>
          <w:fldChar w:fldCharType="begin"/>
        </w:r>
        <w:r w:rsidR="002414B4">
          <w:rPr>
            <w:noProof/>
            <w:webHidden/>
          </w:rPr>
          <w:instrText xml:space="preserve"> PAGEREF _Toc321900631 \h </w:instrText>
        </w:r>
        <w:r w:rsidR="004C3295">
          <w:rPr>
            <w:noProof/>
            <w:webHidden/>
          </w:rPr>
        </w:r>
        <w:r w:rsidR="004C3295">
          <w:rPr>
            <w:noProof/>
            <w:webHidden/>
          </w:rPr>
          <w:fldChar w:fldCharType="separate"/>
        </w:r>
        <w:r w:rsidR="002414B4">
          <w:rPr>
            <w:noProof/>
            <w:webHidden/>
          </w:rPr>
          <w:t>23</w:t>
        </w:r>
        <w:r w:rsidR="004C3295">
          <w:rPr>
            <w:noProof/>
            <w:webHidden/>
          </w:rPr>
          <w:fldChar w:fldCharType="end"/>
        </w:r>
      </w:hyperlink>
    </w:p>
    <w:p w14:paraId="3A089D32" w14:textId="77777777" w:rsidR="002414B4" w:rsidRDefault="00AC21FA">
      <w:pPr>
        <w:pStyle w:val="TableofFigures"/>
        <w:rPr>
          <w:rFonts w:asciiTheme="minorHAnsi" w:eastAsiaTheme="minorEastAsia" w:hAnsiTheme="minorHAnsi" w:cstheme="minorBidi"/>
          <w:noProof/>
          <w:szCs w:val="22"/>
          <w:lang w:val="es-ES" w:eastAsia="es-ES"/>
        </w:rPr>
      </w:pPr>
      <w:hyperlink w:anchor="_Toc321900632" w:history="1">
        <w:r w:rsidR="002414B4" w:rsidRPr="00832769">
          <w:rPr>
            <w:rStyle w:val="Hyperlink"/>
            <w:noProof/>
          </w:rPr>
          <w:t>Figure 18</w:t>
        </w:r>
        <w:r w:rsidR="002414B4">
          <w:rPr>
            <w:rFonts w:asciiTheme="minorHAnsi" w:eastAsiaTheme="minorEastAsia" w:hAnsiTheme="minorHAnsi" w:cstheme="minorBidi"/>
            <w:noProof/>
            <w:szCs w:val="22"/>
            <w:lang w:val="es-ES" w:eastAsia="es-ES"/>
          </w:rPr>
          <w:tab/>
        </w:r>
        <w:r w:rsidR="002414B4" w:rsidRPr="00832769">
          <w:rPr>
            <w:rStyle w:val="Hyperlink"/>
            <w:noProof/>
          </w:rPr>
          <w:t>Sealed cable gland with heat shrink</w:t>
        </w:r>
        <w:r w:rsidR="002414B4">
          <w:rPr>
            <w:noProof/>
            <w:webHidden/>
          </w:rPr>
          <w:tab/>
        </w:r>
        <w:r w:rsidR="004C3295">
          <w:rPr>
            <w:noProof/>
            <w:webHidden/>
          </w:rPr>
          <w:fldChar w:fldCharType="begin"/>
        </w:r>
        <w:r w:rsidR="002414B4">
          <w:rPr>
            <w:noProof/>
            <w:webHidden/>
          </w:rPr>
          <w:instrText xml:space="preserve"> PAGEREF _Toc321900632 \h </w:instrText>
        </w:r>
        <w:r w:rsidR="004C3295">
          <w:rPr>
            <w:noProof/>
            <w:webHidden/>
          </w:rPr>
        </w:r>
        <w:r w:rsidR="004C3295">
          <w:rPr>
            <w:noProof/>
            <w:webHidden/>
          </w:rPr>
          <w:fldChar w:fldCharType="separate"/>
        </w:r>
        <w:r w:rsidR="002414B4">
          <w:rPr>
            <w:noProof/>
            <w:webHidden/>
          </w:rPr>
          <w:t>24</w:t>
        </w:r>
        <w:r w:rsidR="004C3295">
          <w:rPr>
            <w:noProof/>
            <w:webHidden/>
          </w:rPr>
          <w:fldChar w:fldCharType="end"/>
        </w:r>
      </w:hyperlink>
    </w:p>
    <w:p w14:paraId="778358E8" w14:textId="77777777" w:rsidR="00986D5A" w:rsidRPr="00371BEF" w:rsidRDefault="004C3295" w:rsidP="00380C7B">
      <w:r>
        <w:fldChar w:fldCharType="end"/>
      </w:r>
    </w:p>
    <w:p w14:paraId="04F6C302" w14:textId="77777777" w:rsidR="003729FD" w:rsidRPr="00371BEF" w:rsidRDefault="00460028" w:rsidP="003729FD">
      <w:pPr>
        <w:pStyle w:val="Title"/>
      </w:pPr>
      <w:r w:rsidRPr="00371BEF">
        <w:br w:type="page"/>
      </w:r>
      <w:bookmarkStart w:id="4" w:name="_Toc304269888"/>
      <w:bookmarkStart w:id="5" w:name="_Toc306265317"/>
      <w:r w:rsidR="003729FD">
        <w:lastRenderedPageBreak/>
        <w:t>Guideline on the Application of AIS on Buoys</w:t>
      </w:r>
      <w:bookmarkEnd w:id="4"/>
      <w:bookmarkEnd w:id="5"/>
    </w:p>
    <w:p w14:paraId="09A3C79F" w14:textId="77777777" w:rsidR="003729FD" w:rsidRPr="002C1B4D" w:rsidRDefault="003729FD" w:rsidP="003729FD">
      <w:pPr>
        <w:pStyle w:val="Heading1"/>
        <w:numPr>
          <w:ilvl w:val="0"/>
          <w:numId w:val="10"/>
        </w:numPr>
        <w:tabs>
          <w:tab w:val="clear" w:pos="567"/>
          <w:tab w:val="num" w:pos="432"/>
        </w:tabs>
        <w:ind w:left="432" w:hanging="432"/>
      </w:pPr>
      <w:bookmarkStart w:id="6" w:name="_Toc304269889"/>
      <w:bookmarkStart w:id="7" w:name="_Toc306265318"/>
      <w:r w:rsidRPr="002C1B4D">
        <w:t>Introduction</w:t>
      </w:r>
      <w:bookmarkEnd w:id="6"/>
      <w:bookmarkEnd w:id="7"/>
    </w:p>
    <w:p w14:paraId="6B2DD276" w14:textId="77777777" w:rsidR="003729FD" w:rsidRDefault="003729FD" w:rsidP="009D726C">
      <w:pPr>
        <w:pStyle w:val="BodyText"/>
      </w:pPr>
      <w:r>
        <w:t>This document considers the application of employing AIS on buoys and is designed to offer guidance regarding specification.</w:t>
      </w:r>
      <w:r w:rsidR="009D726C">
        <w:t xml:space="preserve"> </w:t>
      </w:r>
      <w:r>
        <w:t xml:space="preserve"> This document should be considered as complimentary to higher level documents such as IALA </w:t>
      </w:r>
      <w:r w:rsidRPr="00091990">
        <w:t xml:space="preserve">Recommendation A-126 Edition </w:t>
      </w:r>
      <w:r w:rsidR="00422D0E">
        <w:t>1.5</w:t>
      </w:r>
    </w:p>
    <w:p w14:paraId="57EFDF71" w14:textId="77777777" w:rsidR="003729FD" w:rsidRPr="00371BEF" w:rsidRDefault="003729FD" w:rsidP="003729FD">
      <w:pPr>
        <w:pStyle w:val="Heading1"/>
        <w:numPr>
          <w:ilvl w:val="0"/>
          <w:numId w:val="10"/>
        </w:numPr>
        <w:tabs>
          <w:tab w:val="clear" w:pos="567"/>
          <w:tab w:val="num" w:pos="432"/>
        </w:tabs>
        <w:ind w:left="432" w:hanging="432"/>
      </w:pPr>
      <w:bookmarkStart w:id="8" w:name="_Toc304269890"/>
      <w:bookmarkStart w:id="9" w:name="_Toc306265319"/>
      <w:r>
        <w:t>Selection of the AIS unit</w:t>
      </w:r>
      <w:bookmarkEnd w:id="8"/>
      <w:bookmarkEnd w:id="9"/>
    </w:p>
    <w:p w14:paraId="285BE584" w14:textId="77777777" w:rsidR="003729FD" w:rsidRDefault="003729FD" w:rsidP="009D726C">
      <w:pPr>
        <w:pStyle w:val="BodyText"/>
      </w:pPr>
      <w:proofErr w:type="gramStart"/>
      <w:r w:rsidRPr="00B2313E">
        <w:t>AIS has</w:t>
      </w:r>
      <w:proofErr w:type="gramEnd"/>
      <w:r w:rsidRPr="00B2313E">
        <w:t xml:space="preserve"> the capability of transmitting various messages. </w:t>
      </w:r>
      <w:r w:rsidR="009D726C">
        <w:t xml:space="preserve"> </w:t>
      </w:r>
      <w:r w:rsidRPr="00B2313E">
        <w:t xml:space="preserve">The comprehensive list of messages available is in the </w:t>
      </w:r>
      <w:r>
        <w:t xml:space="preserve">IALA </w:t>
      </w:r>
      <w:r w:rsidRPr="00091990">
        <w:t xml:space="preserve">Recommendation A-126 Edition </w:t>
      </w:r>
      <w:r w:rsidR="00422D0E">
        <w:t>1.5</w:t>
      </w:r>
      <w:r w:rsidR="00325B08">
        <w:t xml:space="preserve">. </w:t>
      </w:r>
      <w:r w:rsidRPr="00B2313E">
        <w:t>The main messages that are of interest to the AIS as an AtoN provider are as follows;</w:t>
      </w:r>
    </w:p>
    <w:p w14:paraId="6880CF45" w14:textId="77777777" w:rsidR="00422D0E" w:rsidRDefault="00422D0E" w:rsidP="009D726C">
      <w:pPr>
        <w:pStyle w:val="BodyText"/>
      </w:pPr>
    </w:p>
    <w:p w14:paraId="309C6D7F" w14:textId="77777777" w:rsidR="00325B08" w:rsidRDefault="00325B08" w:rsidP="00325B08">
      <w:pPr>
        <w:pStyle w:val="Heading2"/>
        <w:rPr>
          <w:lang w:eastAsia="en-GB"/>
        </w:rPr>
      </w:pPr>
      <w:bookmarkStart w:id="10" w:name="_Toc306265320"/>
      <w:r>
        <w:rPr>
          <w:lang w:eastAsia="en-GB"/>
        </w:rPr>
        <w:t>Messages</w:t>
      </w:r>
      <w:bookmarkEnd w:id="10"/>
    </w:p>
    <w:p w14:paraId="7C217C65" w14:textId="77777777" w:rsidR="00422D0E" w:rsidRDefault="00422D0E" w:rsidP="00422D0E">
      <w:pPr>
        <w:autoSpaceDE w:val="0"/>
        <w:autoSpaceDN w:val="0"/>
        <w:adjustRightInd w:val="0"/>
        <w:rPr>
          <w:rFonts w:ascii="ArialMT" w:hAnsi="ArialMT" w:cs="ArialMT"/>
          <w:szCs w:val="22"/>
          <w:lang w:eastAsia="en-GB"/>
        </w:rPr>
      </w:pPr>
      <w:r>
        <w:rPr>
          <w:rFonts w:ascii="ArialMT" w:hAnsi="ArialMT" w:cs="ArialMT"/>
          <w:szCs w:val="22"/>
          <w:lang w:eastAsia="en-GB"/>
        </w:rPr>
        <w:t>In addition to Aids to Navigation Report, Message 21, an AIS AtoN may also transmit Messages 6,</w:t>
      </w:r>
      <w:r w:rsidR="00147AB2">
        <w:rPr>
          <w:rFonts w:ascii="ArialMT" w:hAnsi="ArialMT" w:cs="ArialMT"/>
          <w:szCs w:val="22"/>
          <w:lang w:eastAsia="en-GB"/>
        </w:rPr>
        <w:t xml:space="preserve"> </w:t>
      </w:r>
      <w:r>
        <w:rPr>
          <w:rFonts w:ascii="ArialMT" w:hAnsi="ArialMT" w:cs="ArialMT"/>
          <w:szCs w:val="22"/>
          <w:lang w:eastAsia="en-GB"/>
        </w:rPr>
        <w:t>7, 8, 12, 13, 14, and 25. Note that Type 1 and Type 2 AIS AtoN stations, not having full AIS</w:t>
      </w:r>
      <w:r w:rsidR="00325B08">
        <w:rPr>
          <w:rFonts w:ascii="ArialMT" w:hAnsi="ArialMT" w:cs="ArialMT"/>
          <w:szCs w:val="22"/>
          <w:lang w:eastAsia="en-GB"/>
        </w:rPr>
        <w:t xml:space="preserve"> </w:t>
      </w:r>
      <w:r>
        <w:rPr>
          <w:rFonts w:ascii="ArialMT" w:hAnsi="ArialMT" w:cs="ArialMT"/>
          <w:szCs w:val="22"/>
          <w:lang w:eastAsia="en-GB"/>
        </w:rPr>
        <w:t>receiver capability, cannot send Messages 7 or 13.</w:t>
      </w:r>
    </w:p>
    <w:p w14:paraId="2BAE3809" w14:textId="77777777" w:rsidR="00325B08" w:rsidRDefault="00325B08" w:rsidP="00422D0E">
      <w:pPr>
        <w:autoSpaceDE w:val="0"/>
        <w:autoSpaceDN w:val="0"/>
        <w:adjustRightInd w:val="0"/>
        <w:rPr>
          <w:rFonts w:cs="Arial"/>
          <w:i/>
          <w:iCs/>
          <w:szCs w:val="22"/>
          <w:lang w:eastAsia="en-GB"/>
        </w:rPr>
      </w:pPr>
    </w:p>
    <w:tbl>
      <w:tblPr>
        <w:tblStyle w:val="TableGrid"/>
        <w:tblW w:w="0" w:type="auto"/>
        <w:tblLook w:val="04A0" w:firstRow="1" w:lastRow="0" w:firstColumn="1" w:lastColumn="0" w:noHBand="0" w:noVBand="1"/>
      </w:tblPr>
      <w:tblGrid>
        <w:gridCol w:w="959"/>
        <w:gridCol w:w="2551"/>
        <w:gridCol w:w="3119"/>
        <w:gridCol w:w="2941"/>
      </w:tblGrid>
      <w:tr w:rsidR="00147AB2" w14:paraId="3F32825C" w14:textId="77777777" w:rsidTr="00727036">
        <w:tc>
          <w:tcPr>
            <w:tcW w:w="959" w:type="dxa"/>
          </w:tcPr>
          <w:p w14:paraId="55A88929" w14:textId="77777777" w:rsidR="00364A0F" w:rsidRDefault="00727036">
            <w:pPr>
              <w:autoSpaceDE w:val="0"/>
              <w:autoSpaceDN w:val="0"/>
              <w:adjustRightInd w:val="0"/>
              <w:jc w:val="center"/>
              <w:rPr>
                <w:rFonts w:cs="Arial"/>
                <w:b/>
                <w:bCs/>
                <w:sz w:val="16"/>
                <w:szCs w:val="16"/>
                <w:lang w:eastAsia="en-GB"/>
              </w:rPr>
            </w:pPr>
            <w:proofErr w:type="spellStart"/>
            <w:r>
              <w:rPr>
                <w:rFonts w:cs="Arial"/>
                <w:b/>
                <w:bCs/>
                <w:sz w:val="16"/>
                <w:szCs w:val="16"/>
                <w:lang w:eastAsia="en-GB"/>
              </w:rPr>
              <w:t>Msg</w:t>
            </w:r>
            <w:proofErr w:type="spellEnd"/>
          </w:p>
          <w:p w14:paraId="3DA2C635" w14:textId="77777777" w:rsidR="00364A0F" w:rsidRDefault="00727036">
            <w:pPr>
              <w:autoSpaceDE w:val="0"/>
              <w:autoSpaceDN w:val="0"/>
              <w:adjustRightInd w:val="0"/>
              <w:jc w:val="center"/>
              <w:rPr>
                <w:rFonts w:ascii="ArialMT" w:hAnsi="ArialMT" w:cs="ArialMT"/>
                <w:sz w:val="16"/>
                <w:szCs w:val="16"/>
                <w:lang w:eastAsia="en-GB"/>
              </w:rPr>
            </w:pPr>
            <w:r>
              <w:rPr>
                <w:rFonts w:cs="Arial"/>
                <w:b/>
                <w:bCs/>
                <w:sz w:val="16"/>
                <w:szCs w:val="16"/>
                <w:lang w:eastAsia="en-GB"/>
              </w:rPr>
              <w:t>ID</w:t>
            </w:r>
          </w:p>
        </w:tc>
        <w:tc>
          <w:tcPr>
            <w:tcW w:w="2551" w:type="dxa"/>
          </w:tcPr>
          <w:p w14:paraId="289AB0B4" w14:textId="77777777" w:rsidR="00147AB2" w:rsidRPr="00147AB2" w:rsidRDefault="00727036" w:rsidP="00422D0E">
            <w:pPr>
              <w:autoSpaceDE w:val="0"/>
              <w:autoSpaceDN w:val="0"/>
              <w:adjustRightInd w:val="0"/>
              <w:rPr>
                <w:rFonts w:ascii="ArialMT" w:hAnsi="ArialMT" w:cs="ArialMT"/>
                <w:sz w:val="16"/>
                <w:szCs w:val="16"/>
                <w:lang w:eastAsia="en-GB"/>
              </w:rPr>
            </w:pPr>
            <w:r>
              <w:rPr>
                <w:rFonts w:cs="Arial"/>
                <w:b/>
                <w:bCs/>
                <w:sz w:val="16"/>
                <w:szCs w:val="16"/>
                <w:lang w:eastAsia="en-GB"/>
              </w:rPr>
              <w:t>Message Name</w:t>
            </w:r>
          </w:p>
        </w:tc>
        <w:tc>
          <w:tcPr>
            <w:tcW w:w="3119" w:type="dxa"/>
          </w:tcPr>
          <w:p w14:paraId="5179ADE0" w14:textId="77777777" w:rsidR="00364A0F" w:rsidRDefault="00727036">
            <w:pPr>
              <w:tabs>
                <w:tab w:val="left" w:pos="2083"/>
              </w:tabs>
              <w:autoSpaceDE w:val="0"/>
              <w:autoSpaceDN w:val="0"/>
              <w:adjustRightInd w:val="0"/>
              <w:rPr>
                <w:rFonts w:ascii="ArialMT" w:hAnsi="ArialMT" w:cs="ArialMT"/>
                <w:sz w:val="16"/>
                <w:szCs w:val="16"/>
                <w:lang w:eastAsia="en-GB"/>
              </w:rPr>
            </w:pPr>
            <w:r>
              <w:rPr>
                <w:rFonts w:cs="Arial"/>
                <w:b/>
                <w:bCs/>
                <w:sz w:val="16"/>
                <w:szCs w:val="16"/>
                <w:lang w:eastAsia="en-GB"/>
              </w:rPr>
              <w:t>Message Description</w:t>
            </w:r>
          </w:p>
        </w:tc>
        <w:tc>
          <w:tcPr>
            <w:tcW w:w="2941" w:type="dxa"/>
          </w:tcPr>
          <w:p w14:paraId="441044F7" w14:textId="77777777" w:rsidR="00147AB2" w:rsidRPr="00147AB2" w:rsidRDefault="00727036" w:rsidP="00422D0E">
            <w:pPr>
              <w:autoSpaceDE w:val="0"/>
              <w:autoSpaceDN w:val="0"/>
              <w:adjustRightInd w:val="0"/>
              <w:rPr>
                <w:rFonts w:ascii="ArialMT" w:hAnsi="ArialMT" w:cs="ArialMT"/>
                <w:sz w:val="16"/>
                <w:szCs w:val="16"/>
                <w:lang w:eastAsia="en-GB"/>
              </w:rPr>
            </w:pPr>
            <w:r>
              <w:rPr>
                <w:rFonts w:cs="Arial"/>
                <w:b/>
                <w:bCs/>
                <w:sz w:val="16"/>
                <w:szCs w:val="16"/>
                <w:lang w:eastAsia="en-GB"/>
              </w:rPr>
              <w:t>Application examples</w:t>
            </w:r>
          </w:p>
        </w:tc>
      </w:tr>
      <w:tr w:rsidR="00147AB2" w14:paraId="4996ECDD" w14:textId="77777777" w:rsidTr="00727036">
        <w:tc>
          <w:tcPr>
            <w:tcW w:w="959" w:type="dxa"/>
          </w:tcPr>
          <w:p w14:paraId="0FBFD9F8" w14:textId="77777777" w:rsidR="00147AB2" w:rsidRPr="00147AB2" w:rsidRDefault="00727036" w:rsidP="00422D0E">
            <w:pPr>
              <w:autoSpaceDE w:val="0"/>
              <w:autoSpaceDN w:val="0"/>
              <w:adjustRightInd w:val="0"/>
              <w:rPr>
                <w:rFonts w:ascii="ArialMT" w:hAnsi="ArialMT" w:cs="ArialMT"/>
                <w:sz w:val="16"/>
                <w:szCs w:val="16"/>
                <w:lang w:eastAsia="en-GB"/>
              </w:rPr>
            </w:pPr>
            <w:r>
              <w:rPr>
                <w:rFonts w:ascii="ArialMT" w:hAnsi="ArialMT" w:cs="ArialMT"/>
                <w:sz w:val="16"/>
                <w:szCs w:val="16"/>
                <w:lang w:eastAsia="en-GB"/>
              </w:rPr>
              <w:t>6</w:t>
            </w:r>
          </w:p>
        </w:tc>
        <w:tc>
          <w:tcPr>
            <w:tcW w:w="2551" w:type="dxa"/>
          </w:tcPr>
          <w:p w14:paraId="4E19AAB4" w14:textId="77777777" w:rsidR="00147AB2" w:rsidRPr="00147AB2" w:rsidRDefault="00727036" w:rsidP="00422D0E">
            <w:pPr>
              <w:autoSpaceDE w:val="0"/>
              <w:autoSpaceDN w:val="0"/>
              <w:adjustRightInd w:val="0"/>
              <w:rPr>
                <w:rFonts w:ascii="ArialMT" w:hAnsi="ArialMT" w:cs="ArialMT"/>
                <w:sz w:val="16"/>
                <w:szCs w:val="16"/>
                <w:lang w:eastAsia="en-GB"/>
              </w:rPr>
            </w:pPr>
            <w:r>
              <w:rPr>
                <w:rFonts w:ascii="ArialMT" w:hAnsi="ArialMT" w:cs="ArialMT"/>
                <w:sz w:val="16"/>
                <w:szCs w:val="16"/>
                <w:lang w:eastAsia="en-GB"/>
              </w:rPr>
              <w:t>Binary Addressed Message</w:t>
            </w:r>
          </w:p>
        </w:tc>
        <w:tc>
          <w:tcPr>
            <w:tcW w:w="3119" w:type="dxa"/>
          </w:tcPr>
          <w:p w14:paraId="49B68A4A" w14:textId="77777777" w:rsidR="00727036" w:rsidRDefault="00727036" w:rsidP="00727036">
            <w:pPr>
              <w:autoSpaceDE w:val="0"/>
              <w:autoSpaceDN w:val="0"/>
              <w:adjustRightInd w:val="0"/>
              <w:rPr>
                <w:rFonts w:ascii="ArialMT" w:hAnsi="ArialMT" w:cs="ArialMT"/>
                <w:sz w:val="16"/>
                <w:szCs w:val="16"/>
                <w:lang w:eastAsia="en-GB"/>
              </w:rPr>
            </w:pPr>
            <w:r>
              <w:rPr>
                <w:rFonts w:ascii="ArialMT" w:hAnsi="ArialMT" w:cs="ArialMT"/>
                <w:sz w:val="16"/>
                <w:szCs w:val="16"/>
                <w:lang w:eastAsia="en-GB"/>
              </w:rPr>
              <w:t>Binary data for addressed</w:t>
            </w:r>
          </w:p>
          <w:p w14:paraId="7AE41CFC" w14:textId="77777777" w:rsidR="00147AB2" w:rsidRPr="00147AB2" w:rsidRDefault="00325B08" w:rsidP="00727036">
            <w:pPr>
              <w:autoSpaceDE w:val="0"/>
              <w:autoSpaceDN w:val="0"/>
              <w:adjustRightInd w:val="0"/>
              <w:rPr>
                <w:rFonts w:ascii="ArialMT" w:hAnsi="ArialMT" w:cs="ArialMT"/>
                <w:sz w:val="16"/>
                <w:szCs w:val="16"/>
                <w:lang w:eastAsia="en-GB"/>
              </w:rPr>
            </w:pPr>
            <w:r>
              <w:rPr>
                <w:rFonts w:ascii="ArialMT" w:hAnsi="ArialMT" w:cs="ArialMT"/>
                <w:sz w:val="16"/>
                <w:szCs w:val="16"/>
                <w:lang w:eastAsia="en-GB"/>
              </w:rPr>
              <w:t>C</w:t>
            </w:r>
            <w:r w:rsidR="00727036">
              <w:rPr>
                <w:rFonts w:ascii="ArialMT" w:hAnsi="ArialMT" w:cs="ArialMT"/>
                <w:sz w:val="16"/>
                <w:szCs w:val="16"/>
                <w:lang w:eastAsia="en-GB"/>
              </w:rPr>
              <w:t>ommunication</w:t>
            </w:r>
          </w:p>
        </w:tc>
        <w:tc>
          <w:tcPr>
            <w:tcW w:w="2941" w:type="dxa"/>
          </w:tcPr>
          <w:p w14:paraId="1C38E32A" w14:textId="77777777" w:rsidR="00727036" w:rsidRDefault="00727036" w:rsidP="00727036">
            <w:pPr>
              <w:autoSpaceDE w:val="0"/>
              <w:autoSpaceDN w:val="0"/>
              <w:adjustRightInd w:val="0"/>
              <w:rPr>
                <w:rFonts w:ascii="ArialMT" w:hAnsi="ArialMT" w:cs="ArialMT"/>
                <w:sz w:val="16"/>
                <w:szCs w:val="16"/>
                <w:lang w:eastAsia="en-GB"/>
              </w:rPr>
            </w:pPr>
            <w:r>
              <w:rPr>
                <w:rFonts w:ascii="ArialMT" w:hAnsi="ArialMT" w:cs="ArialMT"/>
                <w:sz w:val="16"/>
                <w:szCs w:val="16"/>
                <w:lang w:eastAsia="en-GB"/>
              </w:rPr>
              <w:t>Monitoring of AtoN lantern,</w:t>
            </w:r>
          </w:p>
          <w:p w14:paraId="4D6F8039" w14:textId="77777777" w:rsidR="00147AB2" w:rsidRPr="00147AB2" w:rsidRDefault="00727036" w:rsidP="00727036">
            <w:pPr>
              <w:autoSpaceDE w:val="0"/>
              <w:autoSpaceDN w:val="0"/>
              <w:adjustRightInd w:val="0"/>
              <w:rPr>
                <w:rFonts w:ascii="ArialMT" w:hAnsi="ArialMT" w:cs="ArialMT"/>
                <w:sz w:val="16"/>
                <w:szCs w:val="16"/>
                <w:lang w:eastAsia="en-GB"/>
              </w:rPr>
            </w:pPr>
            <w:r>
              <w:rPr>
                <w:rFonts w:ascii="ArialMT" w:hAnsi="ArialMT" w:cs="ArialMT"/>
                <w:sz w:val="16"/>
                <w:szCs w:val="16"/>
                <w:lang w:eastAsia="en-GB"/>
              </w:rPr>
              <w:t>power supply, etc.</w:t>
            </w:r>
          </w:p>
        </w:tc>
      </w:tr>
      <w:tr w:rsidR="00727036" w14:paraId="15635D3B" w14:textId="77777777" w:rsidTr="00727036">
        <w:tc>
          <w:tcPr>
            <w:tcW w:w="959" w:type="dxa"/>
          </w:tcPr>
          <w:p w14:paraId="3E09B22D" w14:textId="77777777" w:rsidR="00727036" w:rsidRPr="00147AB2" w:rsidRDefault="00727036" w:rsidP="00727036">
            <w:pPr>
              <w:autoSpaceDE w:val="0"/>
              <w:autoSpaceDN w:val="0"/>
              <w:adjustRightInd w:val="0"/>
              <w:rPr>
                <w:rFonts w:ascii="ArialMT" w:hAnsi="ArialMT" w:cs="ArialMT"/>
                <w:sz w:val="16"/>
                <w:szCs w:val="16"/>
                <w:lang w:eastAsia="en-GB"/>
              </w:rPr>
            </w:pPr>
            <w:r w:rsidRPr="004632FC">
              <w:rPr>
                <w:rFonts w:ascii="ArialMT" w:hAnsi="ArialMT" w:cs="ArialMT"/>
                <w:sz w:val="16"/>
                <w:szCs w:val="16"/>
                <w:lang w:eastAsia="en-GB"/>
              </w:rPr>
              <w:t xml:space="preserve">7 </w:t>
            </w:r>
          </w:p>
        </w:tc>
        <w:tc>
          <w:tcPr>
            <w:tcW w:w="2551" w:type="dxa"/>
          </w:tcPr>
          <w:p w14:paraId="150544AA" w14:textId="77777777" w:rsidR="00727036" w:rsidRPr="00147AB2" w:rsidRDefault="00727036" w:rsidP="00727036">
            <w:pPr>
              <w:autoSpaceDE w:val="0"/>
              <w:autoSpaceDN w:val="0"/>
              <w:adjustRightInd w:val="0"/>
              <w:rPr>
                <w:rFonts w:ascii="ArialMT" w:hAnsi="ArialMT" w:cs="ArialMT"/>
                <w:sz w:val="16"/>
                <w:szCs w:val="16"/>
                <w:lang w:eastAsia="en-GB"/>
              </w:rPr>
            </w:pPr>
            <w:r w:rsidRPr="004632FC">
              <w:rPr>
                <w:rFonts w:ascii="ArialMT" w:hAnsi="ArialMT" w:cs="ArialMT"/>
                <w:sz w:val="16"/>
                <w:szCs w:val="16"/>
                <w:lang w:eastAsia="en-GB"/>
              </w:rPr>
              <w:t xml:space="preserve">Binary acknowledge message </w:t>
            </w:r>
          </w:p>
        </w:tc>
        <w:tc>
          <w:tcPr>
            <w:tcW w:w="3119" w:type="dxa"/>
          </w:tcPr>
          <w:p w14:paraId="0627D8D8" w14:textId="77777777" w:rsidR="00727036" w:rsidRPr="00147AB2" w:rsidRDefault="00727036" w:rsidP="00422D0E">
            <w:pPr>
              <w:autoSpaceDE w:val="0"/>
              <w:autoSpaceDN w:val="0"/>
              <w:adjustRightInd w:val="0"/>
              <w:rPr>
                <w:rFonts w:ascii="ArialMT" w:hAnsi="ArialMT" w:cs="ArialMT"/>
                <w:sz w:val="16"/>
                <w:szCs w:val="16"/>
                <w:lang w:eastAsia="en-GB"/>
              </w:rPr>
            </w:pPr>
            <w:r w:rsidRPr="004632FC">
              <w:rPr>
                <w:rFonts w:ascii="ArialMT" w:hAnsi="ArialMT" w:cs="ArialMT"/>
                <w:sz w:val="16"/>
                <w:szCs w:val="16"/>
                <w:lang w:eastAsia="en-GB"/>
              </w:rPr>
              <w:t>Acknowledge of addressed binary message</w:t>
            </w:r>
          </w:p>
        </w:tc>
        <w:tc>
          <w:tcPr>
            <w:tcW w:w="2941" w:type="dxa"/>
          </w:tcPr>
          <w:p w14:paraId="41B69AF4" w14:textId="77777777" w:rsidR="00727036" w:rsidRPr="00147AB2" w:rsidRDefault="00727036" w:rsidP="00422D0E">
            <w:pPr>
              <w:autoSpaceDE w:val="0"/>
              <w:autoSpaceDN w:val="0"/>
              <w:adjustRightInd w:val="0"/>
              <w:rPr>
                <w:rFonts w:ascii="ArialMT" w:hAnsi="ArialMT" w:cs="ArialMT"/>
                <w:sz w:val="16"/>
                <w:szCs w:val="16"/>
                <w:lang w:eastAsia="en-GB"/>
              </w:rPr>
            </w:pPr>
          </w:p>
        </w:tc>
      </w:tr>
      <w:tr w:rsidR="00727036" w14:paraId="0CDB8405" w14:textId="77777777" w:rsidTr="00727036">
        <w:tc>
          <w:tcPr>
            <w:tcW w:w="959" w:type="dxa"/>
          </w:tcPr>
          <w:p w14:paraId="1FFC6B11" w14:textId="77777777" w:rsidR="00727036" w:rsidRPr="00147AB2" w:rsidRDefault="00727036" w:rsidP="00727036">
            <w:pPr>
              <w:autoSpaceDE w:val="0"/>
              <w:autoSpaceDN w:val="0"/>
              <w:adjustRightInd w:val="0"/>
              <w:rPr>
                <w:rFonts w:ascii="ArialMT" w:hAnsi="ArialMT" w:cs="ArialMT"/>
                <w:sz w:val="16"/>
                <w:szCs w:val="16"/>
                <w:lang w:eastAsia="en-GB"/>
              </w:rPr>
            </w:pPr>
            <w:r w:rsidRPr="00F83621">
              <w:rPr>
                <w:rFonts w:ascii="ArialMT" w:hAnsi="ArialMT" w:cs="ArialMT"/>
                <w:sz w:val="16"/>
                <w:szCs w:val="16"/>
                <w:lang w:eastAsia="en-GB"/>
              </w:rPr>
              <w:t xml:space="preserve">8 </w:t>
            </w:r>
          </w:p>
        </w:tc>
        <w:tc>
          <w:tcPr>
            <w:tcW w:w="2551" w:type="dxa"/>
          </w:tcPr>
          <w:p w14:paraId="31A41B5B" w14:textId="77777777" w:rsidR="00727036" w:rsidRPr="00147AB2" w:rsidRDefault="00727036" w:rsidP="00422D0E">
            <w:pPr>
              <w:autoSpaceDE w:val="0"/>
              <w:autoSpaceDN w:val="0"/>
              <w:adjustRightInd w:val="0"/>
              <w:rPr>
                <w:rFonts w:ascii="ArialMT" w:hAnsi="ArialMT" w:cs="ArialMT"/>
                <w:sz w:val="16"/>
                <w:szCs w:val="16"/>
                <w:lang w:eastAsia="en-GB"/>
              </w:rPr>
            </w:pPr>
            <w:r w:rsidRPr="00F83621">
              <w:rPr>
                <w:rFonts w:ascii="ArialMT" w:hAnsi="ArialMT" w:cs="ArialMT"/>
                <w:sz w:val="16"/>
                <w:szCs w:val="16"/>
                <w:lang w:eastAsia="en-GB"/>
              </w:rPr>
              <w:t>Binary Broadcast Message</w:t>
            </w:r>
          </w:p>
        </w:tc>
        <w:tc>
          <w:tcPr>
            <w:tcW w:w="3119" w:type="dxa"/>
          </w:tcPr>
          <w:p w14:paraId="7FBA4407" w14:textId="77777777" w:rsidR="00727036" w:rsidRPr="00147AB2" w:rsidRDefault="00727036" w:rsidP="00422D0E">
            <w:pPr>
              <w:autoSpaceDE w:val="0"/>
              <w:autoSpaceDN w:val="0"/>
              <w:adjustRightInd w:val="0"/>
              <w:rPr>
                <w:rFonts w:ascii="ArialMT" w:hAnsi="ArialMT" w:cs="ArialMT"/>
                <w:sz w:val="16"/>
                <w:szCs w:val="16"/>
                <w:lang w:eastAsia="en-GB"/>
              </w:rPr>
            </w:pPr>
            <w:r w:rsidRPr="00F83621">
              <w:rPr>
                <w:rFonts w:ascii="ArialMT" w:hAnsi="ArialMT" w:cs="ArialMT"/>
                <w:sz w:val="16"/>
                <w:szCs w:val="16"/>
                <w:lang w:eastAsia="en-GB"/>
              </w:rPr>
              <w:t>Binary data for broadcast communication</w:t>
            </w:r>
          </w:p>
        </w:tc>
        <w:tc>
          <w:tcPr>
            <w:tcW w:w="2941" w:type="dxa"/>
          </w:tcPr>
          <w:p w14:paraId="27D0B5CF" w14:textId="77777777" w:rsidR="00727036" w:rsidRPr="00147AB2" w:rsidRDefault="00727036" w:rsidP="00422D0E">
            <w:pPr>
              <w:autoSpaceDE w:val="0"/>
              <w:autoSpaceDN w:val="0"/>
              <w:adjustRightInd w:val="0"/>
              <w:rPr>
                <w:rFonts w:ascii="ArialMT" w:hAnsi="ArialMT" w:cs="ArialMT"/>
                <w:sz w:val="16"/>
                <w:szCs w:val="16"/>
                <w:lang w:eastAsia="en-GB"/>
              </w:rPr>
            </w:pPr>
            <w:r w:rsidRPr="00F83621">
              <w:rPr>
                <w:rFonts w:ascii="ArialMT" w:hAnsi="ArialMT" w:cs="ArialMT"/>
                <w:sz w:val="16"/>
                <w:szCs w:val="16"/>
                <w:lang w:eastAsia="en-GB"/>
              </w:rPr>
              <w:t>Meteorological and hydrological data</w:t>
            </w:r>
          </w:p>
        </w:tc>
      </w:tr>
      <w:tr w:rsidR="00727036" w14:paraId="199CB742" w14:textId="77777777" w:rsidTr="00727036">
        <w:tc>
          <w:tcPr>
            <w:tcW w:w="959" w:type="dxa"/>
          </w:tcPr>
          <w:p w14:paraId="5C6461AC" w14:textId="77777777" w:rsidR="00727036" w:rsidRPr="00147AB2" w:rsidRDefault="00727036" w:rsidP="00727036">
            <w:pPr>
              <w:autoSpaceDE w:val="0"/>
              <w:autoSpaceDN w:val="0"/>
              <w:adjustRightInd w:val="0"/>
              <w:rPr>
                <w:rFonts w:ascii="ArialMT" w:hAnsi="ArialMT" w:cs="ArialMT"/>
                <w:sz w:val="16"/>
                <w:szCs w:val="16"/>
                <w:lang w:eastAsia="en-GB"/>
              </w:rPr>
            </w:pPr>
            <w:r w:rsidRPr="00FE7AF0">
              <w:rPr>
                <w:rFonts w:ascii="ArialMT" w:hAnsi="ArialMT" w:cs="ArialMT"/>
                <w:sz w:val="16"/>
                <w:szCs w:val="16"/>
                <w:lang w:eastAsia="en-GB"/>
              </w:rPr>
              <w:t xml:space="preserve">12 </w:t>
            </w:r>
          </w:p>
        </w:tc>
        <w:tc>
          <w:tcPr>
            <w:tcW w:w="2551" w:type="dxa"/>
          </w:tcPr>
          <w:p w14:paraId="1203E39F" w14:textId="77777777" w:rsidR="00727036" w:rsidRPr="00147AB2" w:rsidRDefault="00727036" w:rsidP="00422D0E">
            <w:pPr>
              <w:autoSpaceDE w:val="0"/>
              <w:autoSpaceDN w:val="0"/>
              <w:adjustRightInd w:val="0"/>
              <w:rPr>
                <w:rFonts w:ascii="ArialMT" w:hAnsi="ArialMT" w:cs="ArialMT"/>
                <w:sz w:val="16"/>
                <w:szCs w:val="16"/>
                <w:lang w:eastAsia="en-GB"/>
              </w:rPr>
            </w:pPr>
            <w:r w:rsidRPr="00FE7AF0">
              <w:rPr>
                <w:rFonts w:ascii="ArialMT" w:hAnsi="ArialMT" w:cs="ArialMT"/>
                <w:sz w:val="16"/>
                <w:szCs w:val="16"/>
                <w:lang w:eastAsia="en-GB"/>
              </w:rPr>
              <w:t>Addressed Safety Related Message</w:t>
            </w:r>
          </w:p>
        </w:tc>
        <w:tc>
          <w:tcPr>
            <w:tcW w:w="3119" w:type="dxa"/>
          </w:tcPr>
          <w:p w14:paraId="3A3FFFF6" w14:textId="77777777" w:rsidR="00727036" w:rsidRPr="00147AB2" w:rsidRDefault="00727036" w:rsidP="00422D0E">
            <w:pPr>
              <w:autoSpaceDE w:val="0"/>
              <w:autoSpaceDN w:val="0"/>
              <w:adjustRightInd w:val="0"/>
              <w:rPr>
                <w:rFonts w:ascii="ArialMT" w:hAnsi="ArialMT" w:cs="ArialMT"/>
                <w:sz w:val="16"/>
                <w:szCs w:val="16"/>
                <w:lang w:eastAsia="en-GB"/>
              </w:rPr>
            </w:pPr>
            <w:r w:rsidRPr="00FE7AF0">
              <w:rPr>
                <w:rFonts w:ascii="ArialMT" w:hAnsi="ArialMT" w:cs="ArialMT"/>
                <w:sz w:val="16"/>
                <w:szCs w:val="16"/>
                <w:lang w:eastAsia="en-GB"/>
              </w:rPr>
              <w:t>Safety related data for addressed communication</w:t>
            </w:r>
          </w:p>
        </w:tc>
        <w:tc>
          <w:tcPr>
            <w:tcW w:w="2941" w:type="dxa"/>
          </w:tcPr>
          <w:p w14:paraId="444B58DC" w14:textId="77777777" w:rsidR="00727036" w:rsidRPr="00147AB2" w:rsidRDefault="00727036" w:rsidP="00422D0E">
            <w:pPr>
              <w:autoSpaceDE w:val="0"/>
              <w:autoSpaceDN w:val="0"/>
              <w:adjustRightInd w:val="0"/>
              <w:rPr>
                <w:rFonts w:ascii="ArialMT" w:hAnsi="ArialMT" w:cs="ArialMT"/>
                <w:sz w:val="16"/>
                <w:szCs w:val="16"/>
                <w:lang w:eastAsia="en-GB"/>
              </w:rPr>
            </w:pPr>
            <w:r w:rsidRPr="00FE7AF0">
              <w:rPr>
                <w:rFonts w:ascii="ArialMT" w:hAnsi="ArialMT" w:cs="ArialMT"/>
                <w:sz w:val="16"/>
                <w:szCs w:val="16"/>
                <w:lang w:eastAsia="en-GB"/>
              </w:rPr>
              <w:t>Warn AtoN malfunctioning</w:t>
            </w:r>
          </w:p>
        </w:tc>
      </w:tr>
      <w:tr w:rsidR="00727036" w14:paraId="028D64A5" w14:textId="77777777" w:rsidTr="00727036">
        <w:tc>
          <w:tcPr>
            <w:tcW w:w="959" w:type="dxa"/>
          </w:tcPr>
          <w:p w14:paraId="2C2F0F75" w14:textId="77777777" w:rsidR="00727036" w:rsidRPr="00147AB2" w:rsidRDefault="00727036" w:rsidP="00727036">
            <w:pPr>
              <w:autoSpaceDE w:val="0"/>
              <w:autoSpaceDN w:val="0"/>
              <w:adjustRightInd w:val="0"/>
              <w:rPr>
                <w:rFonts w:ascii="ArialMT" w:hAnsi="ArialMT" w:cs="ArialMT"/>
                <w:sz w:val="16"/>
                <w:szCs w:val="16"/>
                <w:lang w:eastAsia="en-GB"/>
              </w:rPr>
            </w:pPr>
            <w:r w:rsidRPr="007629DD">
              <w:rPr>
                <w:rFonts w:ascii="ArialMT" w:hAnsi="ArialMT" w:cs="ArialMT"/>
                <w:sz w:val="16"/>
                <w:szCs w:val="16"/>
                <w:lang w:eastAsia="en-GB"/>
              </w:rPr>
              <w:t xml:space="preserve">13 </w:t>
            </w:r>
          </w:p>
        </w:tc>
        <w:tc>
          <w:tcPr>
            <w:tcW w:w="2551" w:type="dxa"/>
          </w:tcPr>
          <w:p w14:paraId="2470C2FD" w14:textId="77777777" w:rsidR="00727036" w:rsidRPr="00147AB2" w:rsidRDefault="00727036" w:rsidP="00422D0E">
            <w:pPr>
              <w:autoSpaceDE w:val="0"/>
              <w:autoSpaceDN w:val="0"/>
              <w:adjustRightInd w:val="0"/>
              <w:rPr>
                <w:rFonts w:ascii="ArialMT" w:hAnsi="ArialMT" w:cs="ArialMT"/>
                <w:sz w:val="16"/>
                <w:szCs w:val="16"/>
                <w:lang w:eastAsia="en-GB"/>
              </w:rPr>
            </w:pPr>
            <w:r w:rsidRPr="007629DD">
              <w:rPr>
                <w:rFonts w:ascii="ArialMT" w:hAnsi="ArialMT" w:cs="ArialMT"/>
                <w:sz w:val="16"/>
                <w:szCs w:val="16"/>
                <w:lang w:eastAsia="en-GB"/>
              </w:rPr>
              <w:t>Safety related acknowledge message</w:t>
            </w:r>
          </w:p>
        </w:tc>
        <w:tc>
          <w:tcPr>
            <w:tcW w:w="3119" w:type="dxa"/>
          </w:tcPr>
          <w:p w14:paraId="14F52254" w14:textId="77777777" w:rsidR="00727036" w:rsidRPr="00147AB2" w:rsidRDefault="00727036" w:rsidP="00422D0E">
            <w:pPr>
              <w:autoSpaceDE w:val="0"/>
              <w:autoSpaceDN w:val="0"/>
              <w:adjustRightInd w:val="0"/>
              <w:rPr>
                <w:rFonts w:ascii="ArialMT" w:hAnsi="ArialMT" w:cs="ArialMT"/>
                <w:sz w:val="16"/>
                <w:szCs w:val="16"/>
                <w:lang w:eastAsia="en-GB"/>
              </w:rPr>
            </w:pPr>
            <w:r w:rsidRPr="007629DD">
              <w:rPr>
                <w:rFonts w:ascii="ArialMT" w:hAnsi="ArialMT" w:cs="ArialMT"/>
                <w:sz w:val="16"/>
                <w:szCs w:val="16"/>
                <w:lang w:eastAsia="en-GB"/>
              </w:rPr>
              <w:t>Acknowledge of addressed</w:t>
            </w:r>
            <w:r>
              <w:rPr>
                <w:rFonts w:ascii="ArialMT" w:hAnsi="ArialMT" w:cs="ArialMT"/>
                <w:sz w:val="16"/>
                <w:szCs w:val="16"/>
                <w:lang w:eastAsia="en-GB"/>
              </w:rPr>
              <w:t xml:space="preserve"> safety related message</w:t>
            </w:r>
          </w:p>
        </w:tc>
        <w:tc>
          <w:tcPr>
            <w:tcW w:w="2941" w:type="dxa"/>
          </w:tcPr>
          <w:p w14:paraId="1B32AFC2" w14:textId="77777777" w:rsidR="00727036" w:rsidRPr="00147AB2" w:rsidRDefault="00727036" w:rsidP="00422D0E">
            <w:pPr>
              <w:autoSpaceDE w:val="0"/>
              <w:autoSpaceDN w:val="0"/>
              <w:adjustRightInd w:val="0"/>
              <w:rPr>
                <w:rFonts w:ascii="ArialMT" w:hAnsi="ArialMT" w:cs="ArialMT"/>
                <w:sz w:val="16"/>
                <w:szCs w:val="16"/>
                <w:lang w:eastAsia="en-GB"/>
              </w:rPr>
            </w:pPr>
          </w:p>
        </w:tc>
      </w:tr>
      <w:tr w:rsidR="00727036" w14:paraId="405B7382" w14:textId="77777777" w:rsidTr="00727036">
        <w:tc>
          <w:tcPr>
            <w:tcW w:w="959" w:type="dxa"/>
          </w:tcPr>
          <w:p w14:paraId="055AC624" w14:textId="77777777" w:rsidR="00727036" w:rsidRPr="00147AB2" w:rsidRDefault="00727036" w:rsidP="00727036">
            <w:pPr>
              <w:autoSpaceDE w:val="0"/>
              <w:autoSpaceDN w:val="0"/>
              <w:adjustRightInd w:val="0"/>
              <w:rPr>
                <w:rFonts w:ascii="ArialMT" w:hAnsi="ArialMT" w:cs="ArialMT"/>
                <w:sz w:val="16"/>
                <w:szCs w:val="16"/>
                <w:lang w:eastAsia="en-GB"/>
              </w:rPr>
            </w:pPr>
            <w:r w:rsidRPr="00A8329C">
              <w:rPr>
                <w:rFonts w:ascii="ArialMT" w:hAnsi="ArialMT" w:cs="ArialMT"/>
                <w:sz w:val="16"/>
                <w:szCs w:val="16"/>
                <w:lang w:eastAsia="en-GB"/>
              </w:rPr>
              <w:t xml:space="preserve">14 </w:t>
            </w:r>
          </w:p>
        </w:tc>
        <w:tc>
          <w:tcPr>
            <w:tcW w:w="2551" w:type="dxa"/>
          </w:tcPr>
          <w:p w14:paraId="06700F67" w14:textId="77777777" w:rsidR="00727036" w:rsidRPr="00147AB2" w:rsidRDefault="00727036" w:rsidP="00422D0E">
            <w:pPr>
              <w:autoSpaceDE w:val="0"/>
              <w:autoSpaceDN w:val="0"/>
              <w:adjustRightInd w:val="0"/>
              <w:rPr>
                <w:rFonts w:ascii="ArialMT" w:hAnsi="ArialMT" w:cs="ArialMT"/>
                <w:sz w:val="16"/>
                <w:szCs w:val="16"/>
                <w:lang w:eastAsia="en-GB"/>
              </w:rPr>
            </w:pPr>
            <w:r w:rsidRPr="00A8329C">
              <w:rPr>
                <w:rFonts w:ascii="ArialMT" w:hAnsi="ArialMT" w:cs="ArialMT"/>
                <w:sz w:val="16"/>
                <w:szCs w:val="16"/>
                <w:lang w:eastAsia="en-GB"/>
              </w:rPr>
              <w:t>Broadcast Safety Related Message</w:t>
            </w:r>
          </w:p>
        </w:tc>
        <w:tc>
          <w:tcPr>
            <w:tcW w:w="3119" w:type="dxa"/>
          </w:tcPr>
          <w:p w14:paraId="140B8EFE" w14:textId="77777777" w:rsidR="00727036" w:rsidRPr="00147AB2" w:rsidRDefault="00727036" w:rsidP="00422D0E">
            <w:pPr>
              <w:autoSpaceDE w:val="0"/>
              <w:autoSpaceDN w:val="0"/>
              <w:adjustRightInd w:val="0"/>
              <w:rPr>
                <w:rFonts w:ascii="ArialMT" w:hAnsi="ArialMT" w:cs="ArialMT"/>
                <w:sz w:val="16"/>
                <w:szCs w:val="16"/>
                <w:lang w:eastAsia="en-GB"/>
              </w:rPr>
            </w:pPr>
            <w:r w:rsidRPr="00A8329C">
              <w:rPr>
                <w:rFonts w:ascii="ArialMT" w:hAnsi="ArialMT" w:cs="ArialMT"/>
                <w:sz w:val="16"/>
                <w:szCs w:val="16"/>
                <w:lang w:eastAsia="en-GB"/>
              </w:rPr>
              <w:t>Safety related data for broadcast communication</w:t>
            </w:r>
          </w:p>
        </w:tc>
        <w:tc>
          <w:tcPr>
            <w:tcW w:w="2941" w:type="dxa"/>
          </w:tcPr>
          <w:p w14:paraId="1A7973C8" w14:textId="77777777" w:rsidR="00727036" w:rsidRPr="00147AB2" w:rsidRDefault="00727036" w:rsidP="00422D0E">
            <w:pPr>
              <w:autoSpaceDE w:val="0"/>
              <w:autoSpaceDN w:val="0"/>
              <w:adjustRightInd w:val="0"/>
              <w:rPr>
                <w:rFonts w:ascii="ArialMT" w:hAnsi="ArialMT" w:cs="ArialMT"/>
                <w:sz w:val="16"/>
                <w:szCs w:val="16"/>
                <w:lang w:eastAsia="en-GB"/>
              </w:rPr>
            </w:pPr>
            <w:r w:rsidRPr="00A8329C">
              <w:rPr>
                <w:rFonts w:ascii="ArialMT" w:hAnsi="ArialMT" w:cs="ArialMT"/>
                <w:sz w:val="16"/>
                <w:szCs w:val="16"/>
                <w:lang w:eastAsia="en-GB"/>
              </w:rPr>
              <w:t>Warn AtoN malfunctioning</w:t>
            </w:r>
          </w:p>
        </w:tc>
      </w:tr>
      <w:tr w:rsidR="00727036" w14:paraId="67ADD203" w14:textId="77777777" w:rsidTr="00727036">
        <w:tc>
          <w:tcPr>
            <w:tcW w:w="959" w:type="dxa"/>
          </w:tcPr>
          <w:p w14:paraId="0F6B1061" w14:textId="77777777" w:rsidR="00727036" w:rsidRPr="00147AB2" w:rsidRDefault="00727036" w:rsidP="00727036">
            <w:pPr>
              <w:autoSpaceDE w:val="0"/>
              <w:autoSpaceDN w:val="0"/>
              <w:adjustRightInd w:val="0"/>
              <w:rPr>
                <w:rFonts w:ascii="ArialMT" w:hAnsi="ArialMT" w:cs="ArialMT"/>
                <w:sz w:val="16"/>
                <w:szCs w:val="16"/>
                <w:lang w:eastAsia="en-GB"/>
              </w:rPr>
            </w:pPr>
            <w:r w:rsidRPr="00C3510C">
              <w:rPr>
                <w:rFonts w:ascii="ArialMT" w:hAnsi="ArialMT" w:cs="ArialMT"/>
                <w:sz w:val="16"/>
                <w:szCs w:val="16"/>
                <w:lang w:eastAsia="en-GB"/>
              </w:rPr>
              <w:t xml:space="preserve">25 </w:t>
            </w:r>
          </w:p>
        </w:tc>
        <w:tc>
          <w:tcPr>
            <w:tcW w:w="2551" w:type="dxa"/>
          </w:tcPr>
          <w:p w14:paraId="19601E06" w14:textId="77777777" w:rsidR="00727036" w:rsidRPr="00147AB2" w:rsidRDefault="00727036" w:rsidP="00727036">
            <w:pPr>
              <w:autoSpaceDE w:val="0"/>
              <w:autoSpaceDN w:val="0"/>
              <w:adjustRightInd w:val="0"/>
              <w:rPr>
                <w:rFonts w:ascii="ArialMT" w:hAnsi="ArialMT" w:cs="ArialMT"/>
                <w:sz w:val="16"/>
                <w:szCs w:val="16"/>
                <w:lang w:eastAsia="en-GB"/>
              </w:rPr>
            </w:pPr>
            <w:r w:rsidRPr="00C3510C">
              <w:rPr>
                <w:rFonts w:ascii="ArialMT" w:hAnsi="ArialMT" w:cs="ArialMT"/>
                <w:sz w:val="16"/>
                <w:szCs w:val="16"/>
                <w:lang w:eastAsia="en-GB"/>
              </w:rPr>
              <w:t xml:space="preserve">Single slot binary message </w:t>
            </w:r>
          </w:p>
        </w:tc>
        <w:tc>
          <w:tcPr>
            <w:tcW w:w="3119" w:type="dxa"/>
          </w:tcPr>
          <w:p w14:paraId="176C9C48" w14:textId="77777777" w:rsidR="00727036" w:rsidRPr="00147AB2" w:rsidRDefault="00727036" w:rsidP="00422D0E">
            <w:pPr>
              <w:autoSpaceDE w:val="0"/>
              <w:autoSpaceDN w:val="0"/>
              <w:adjustRightInd w:val="0"/>
              <w:rPr>
                <w:rFonts w:ascii="ArialMT" w:hAnsi="ArialMT" w:cs="ArialMT"/>
                <w:sz w:val="16"/>
                <w:szCs w:val="16"/>
                <w:lang w:eastAsia="en-GB"/>
              </w:rPr>
            </w:pPr>
            <w:r w:rsidRPr="00C3510C">
              <w:rPr>
                <w:rFonts w:ascii="ArialMT" w:hAnsi="ArialMT" w:cs="ArialMT"/>
                <w:sz w:val="16"/>
                <w:szCs w:val="16"/>
                <w:lang w:eastAsia="en-GB"/>
              </w:rPr>
              <w:t>Binary data for addressed or broadcast communication</w:t>
            </w:r>
          </w:p>
        </w:tc>
        <w:tc>
          <w:tcPr>
            <w:tcW w:w="2941" w:type="dxa"/>
          </w:tcPr>
          <w:p w14:paraId="3CB4304D" w14:textId="77777777" w:rsidR="00727036" w:rsidRPr="00147AB2" w:rsidRDefault="00727036" w:rsidP="00422D0E">
            <w:pPr>
              <w:autoSpaceDE w:val="0"/>
              <w:autoSpaceDN w:val="0"/>
              <w:adjustRightInd w:val="0"/>
              <w:rPr>
                <w:rFonts w:ascii="ArialMT" w:hAnsi="ArialMT" w:cs="ArialMT"/>
                <w:sz w:val="16"/>
                <w:szCs w:val="16"/>
                <w:lang w:eastAsia="en-GB"/>
              </w:rPr>
            </w:pPr>
            <w:r w:rsidRPr="00C3510C">
              <w:rPr>
                <w:rFonts w:ascii="ArialMT" w:hAnsi="ArialMT" w:cs="ArialMT"/>
                <w:sz w:val="16"/>
                <w:szCs w:val="16"/>
                <w:lang w:eastAsia="en-GB"/>
              </w:rPr>
              <w:t>Status report</w:t>
            </w:r>
          </w:p>
        </w:tc>
      </w:tr>
    </w:tbl>
    <w:p w14:paraId="125EA757" w14:textId="77777777" w:rsidR="00147AB2" w:rsidRPr="00DA4DC2" w:rsidRDefault="00325B08" w:rsidP="00DA4DC2">
      <w:pPr>
        <w:pStyle w:val="Table"/>
        <w:rPr>
          <w:lang w:val="en-US"/>
        </w:rPr>
      </w:pPr>
      <w:bookmarkStart w:id="11" w:name="_Toc321900588"/>
      <w:r w:rsidRPr="00DA4DC2">
        <w:rPr>
          <w:lang w:val="en-US"/>
        </w:rPr>
        <w:t>Summary of optional AIS AtoN Station messages</w:t>
      </w:r>
      <w:bookmarkEnd w:id="11"/>
    </w:p>
    <w:p w14:paraId="54467DCF" w14:textId="77777777" w:rsidR="00325B08" w:rsidRDefault="00325B08" w:rsidP="00422D0E">
      <w:pPr>
        <w:autoSpaceDE w:val="0"/>
        <w:autoSpaceDN w:val="0"/>
        <w:adjustRightInd w:val="0"/>
        <w:rPr>
          <w:rFonts w:ascii="ArialMT" w:hAnsi="ArialMT" w:cs="ArialMT"/>
          <w:sz w:val="16"/>
          <w:szCs w:val="16"/>
          <w:lang w:eastAsia="en-GB"/>
        </w:rPr>
      </w:pPr>
    </w:p>
    <w:p w14:paraId="2F5559CC" w14:textId="77777777" w:rsidR="00422D0E" w:rsidRPr="00EB74B5" w:rsidRDefault="00422D0E" w:rsidP="00EB74B5">
      <w:pPr>
        <w:pStyle w:val="Heading3"/>
        <w:numPr>
          <w:ilvl w:val="2"/>
          <w:numId w:val="10"/>
        </w:numPr>
        <w:tabs>
          <w:tab w:val="clear" w:pos="992"/>
          <w:tab w:val="num" w:pos="720"/>
        </w:tabs>
        <w:ind w:left="720" w:hanging="720"/>
      </w:pPr>
      <w:bookmarkStart w:id="12" w:name="_Toc306265321"/>
      <w:r w:rsidRPr="00EB74B5">
        <w:t>Message 6</w:t>
      </w:r>
      <w:bookmarkEnd w:id="12"/>
    </w:p>
    <w:p w14:paraId="7862BAA7" w14:textId="77777777" w:rsidR="00325B08" w:rsidRDefault="00422D0E" w:rsidP="00422D0E">
      <w:pPr>
        <w:autoSpaceDE w:val="0"/>
        <w:autoSpaceDN w:val="0"/>
        <w:adjustRightInd w:val="0"/>
        <w:rPr>
          <w:rFonts w:ascii="ArialMT" w:hAnsi="ArialMT" w:cs="ArialMT"/>
          <w:szCs w:val="22"/>
          <w:lang w:eastAsia="en-GB"/>
        </w:rPr>
      </w:pPr>
      <w:r>
        <w:rPr>
          <w:rFonts w:ascii="ArialMT" w:hAnsi="ArialMT" w:cs="ArialMT"/>
          <w:szCs w:val="22"/>
          <w:lang w:eastAsia="en-GB"/>
        </w:rPr>
        <w:t>Message 6, Addressed Binary Message, can be employed by an AIS AtoN for sending AtoN status</w:t>
      </w:r>
      <w:r w:rsidR="00147AB2">
        <w:rPr>
          <w:rFonts w:ascii="ArialMT" w:hAnsi="ArialMT" w:cs="ArialMT"/>
          <w:szCs w:val="22"/>
          <w:lang w:eastAsia="en-GB"/>
        </w:rPr>
        <w:t xml:space="preserve"> </w:t>
      </w:r>
      <w:r>
        <w:rPr>
          <w:rFonts w:ascii="ArialMT" w:hAnsi="ArialMT" w:cs="ArialMT"/>
          <w:szCs w:val="22"/>
          <w:lang w:eastAsia="en-GB"/>
        </w:rPr>
        <w:t>reports to the competent authority responsible for the AtoN. Useful data includes those for battery,</w:t>
      </w:r>
      <w:r w:rsidR="00147AB2">
        <w:rPr>
          <w:rFonts w:ascii="ArialMT" w:hAnsi="ArialMT" w:cs="ArialMT"/>
          <w:szCs w:val="22"/>
          <w:lang w:eastAsia="en-GB"/>
        </w:rPr>
        <w:t xml:space="preserve"> </w:t>
      </w:r>
      <w:r>
        <w:rPr>
          <w:rFonts w:ascii="ArialMT" w:hAnsi="ArialMT" w:cs="ArialMT"/>
          <w:szCs w:val="22"/>
          <w:lang w:eastAsia="en-GB"/>
        </w:rPr>
        <w:t>lantern status, and solar power system charging current. The benefits for the competent authority</w:t>
      </w:r>
      <w:r w:rsidR="00147AB2">
        <w:rPr>
          <w:rFonts w:ascii="ArialMT" w:hAnsi="ArialMT" w:cs="ArialMT"/>
          <w:szCs w:val="22"/>
          <w:lang w:eastAsia="en-GB"/>
        </w:rPr>
        <w:t xml:space="preserve"> </w:t>
      </w:r>
      <w:r>
        <w:rPr>
          <w:rFonts w:ascii="ArialMT" w:hAnsi="ArialMT" w:cs="ArialMT"/>
          <w:szCs w:val="22"/>
          <w:lang w:eastAsia="en-GB"/>
        </w:rPr>
        <w:t>include knowledge of equipment status, opportunity for preventative maintenance, early notification</w:t>
      </w:r>
      <w:r w:rsidR="00147AB2">
        <w:rPr>
          <w:rFonts w:ascii="ArialMT" w:hAnsi="ArialMT" w:cs="ArialMT"/>
          <w:szCs w:val="22"/>
          <w:lang w:eastAsia="en-GB"/>
        </w:rPr>
        <w:t xml:space="preserve"> </w:t>
      </w:r>
      <w:r>
        <w:rPr>
          <w:rFonts w:ascii="ArialMT" w:hAnsi="ArialMT" w:cs="ArialMT"/>
          <w:szCs w:val="22"/>
          <w:lang w:eastAsia="en-GB"/>
        </w:rPr>
        <w:t>of faults, and ultimately increased availability. Such performance information can be fed back into</w:t>
      </w:r>
      <w:r w:rsidR="00147AB2">
        <w:rPr>
          <w:rFonts w:ascii="ArialMT" w:hAnsi="ArialMT" w:cs="ArialMT"/>
          <w:szCs w:val="22"/>
          <w:lang w:eastAsia="en-GB"/>
        </w:rPr>
        <w:t xml:space="preserve"> </w:t>
      </w:r>
      <w:r>
        <w:rPr>
          <w:rFonts w:ascii="ArialMT" w:hAnsi="ArialMT" w:cs="ArialMT"/>
          <w:szCs w:val="22"/>
          <w:lang w:eastAsia="en-GB"/>
        </w:rPr>
        <w:t xml:space="preserve">the design process for AtoN systems. </w:t>
      </w:r>
    </w:p>
    <w:p w14:paraId="7E9F86CF" w14:textId="77777777" w:rsidR="00325B08" w:rsidRDefault="00325B08" w:rsidP="00422D0E">
      <w:pPr>
        <w:autoSpaceDE w:val="0"/>
        <w:autoSpaceDN w:val="0"/>
        <w:adjustRightInd w:val="0"/>
        <w:rPr>
          <w:rFonts w:ascii="ArialMT" w:hAnsi="ArialMT" w:cs="ArialMT"/>
          <w:szCs w:val="22"/>
          <w:lang w:eastAsia="en-GB"/>
        </w:rPr>
      </w:pPr>
    </w:p>
    <w:p w14:paraId="4903B400" w14:textId="77777777" w:rsidR="00422D0E" w:rsidRPr="00EB74B5" w:rsidRDefault="00422D0E" w:rsidP="00EB74B5">
      <w:pPr>
        <w:pStyle w:val="Heading3"/>
        <w:numPr>
          <w:ilvl w:val="2"/>
          <w:numId w:val="10"/>
        </w:numPr>
        <w:tabs>
          <w:tab w:val="clear" w:pos="992"/>
          <w:tab w:val="num" w:pos="720"/>
        </w:tabs>
        <w:ind w:left="720" w:hanging="720"/>
      </w:pPr>
      <w:bookmarkStart w:id="13" w:name="_Toc306265322"/>
      <w:r w:rsidRPr="00EB74B5">
        <w:t>Message 8</w:t>
      </w:r>
      <w:bookmarkEnd w:id="13"/>
    </w:p>
    <w:p w14:paraId="2E1D4722" w14:textId="77777777" w:rsidR="00422D0E" w:rsidRDefault="00422D0E" w:rsidP="00422D0E">
      <w:pPr>
        <w:autoSpaceDE w:val="0"/>
        <w:autoSpaceDN w:val="0"/>
        <w:adjustRightInd w:val="0"/>
        <w:rPr>
          <w:rFonts w:ascii="ArialMT" w:hAnsi="ArialMT" w:cs="ArialMT"/>
          <w:szCs w:val="22"/>
          <w:lang w:eastAsia="en-GB"/>
        </w:rPr>
      </w:pPr>
      <w:r>
        <w:rPr>
          <w:rFonts w:ascii="ArialMT" w:hAnsi="ArialMT" w:cs="ArialMT"/>
          <w:szCs w:val="22"/>
          <w:lang w:eastAsia="en-GB"/>
        </w:rPr>
        <w:t xml:space="preserve">Message 8 is </w:t>
      </w:r>
      <w:proofErr w:type="gramStart"/>
      <w:r>
        <w:rPr>
          <w:rFonts w:ascii="ArialMT" w:hAnsi="ArialMT" w:cs="ArialMT"/>
          <w:szCs w:val="22"/>
          <w:lang w:eastAsia="en-GB"/>
        </w:rPr>
        <w:t>an</w:t>
      </w:r>
      <w:proofErr w:type="gramEnd"/>
      <w:r>
        <w:rPr>
          <w:rFonts w:ascii="ArialMT" w:hAnsi="ArialMT" w:cs="ArialMT"/>
          <w:szCs w:val="22"/>
          <w:lang w:eastAsia="en-GB"/>
        </w:rPr>
        <w:t xml:space="preserve"> binary broadcast message. IMO has published a limited list of Message 8,</w:t>
      </w:r>
    </w:p>
    <w:p w14:paraId="343EA2BE" w14:textId="77777777" w:rsidR="00422D0E" w:rsidRDefault="00422D0E" w:rsidP="00422D0E">
      <w:pPr>
        <w:autoSpaceDE w:val="0"/>
        <w:autoSpaceDN w:val="0"/>
        <w:adjustRightInd w:val="0"/>
        <w:rPr>
          <w:rFonts w:ascii="ArialMT" w:hAnsi="ArialMT" w:cs="ArialMT"/>
          <w:szCs w:val="22"/>
          <w:lang w:eastAsia="en-GB"/>
        </w:rPr>
      </w:pPr>
      <w:r>
        <w:rPr>
          <w:rFonts w:ascii="ArialMT" w:hAnsi="ArialMT" w:cs="ArialMT"/>
          <w:szCs w:val="22"/>
          <w:lang w:eastAsia="en-GB"/>
        </w:rPr>
        <w:t>Application Specific Messages, for international use (SN.1/Circ.289). Competent authorities may</w:t>
      </w:r>
      <w:r w:rsidR="00147AB2">
        <w:rPr>
          <w:rFonts w:ascii="ArialMT" w:hAnsi="ArialMT" w:cs="ArialMT"/>
          <w:szCs w:val="22"/>
          <w:lang w:eastAsia="en-GB"/>
        </w:rPr>
        <w:t xml:space="preserve"> </w:t>
      </w:r>
      <w:r>
        <w:rPr>
          <w:rFonts w:ascii="ArialMT" w:hAnsi="ArialMT" w:cs="ArialMT"/>
          <w:szCs w:val="22"/>
          <w:lang w:eastAsia="en-GB"/>
        </w:rPr>
        <w:t>use other Message 8 formats on a regional basis.</w:t>
      </w:r>
    </w:p>
    <w:p w14:paraId="61F6201F" w14:textId="77777777" w:rsidR="00422D0E" w:rsidRDefault="00422D0E" w:rsidP="00422D0E">
      <w:pPr>
        <w:autoSpaceDE w:val="0"/>
        <w:autoSpaceDN w:val="0"/>
        <w:adjustRightInd w:val="0"/>
        <w:rPr>
          <w:rFonts w:ascii="ArialMT" w:hAnsi="ArialMT" w:cs="ArialMT"/>
          <w:szCs w:val="22"/>
          <w:lang w:eastAsia="en-GB"/>
        </w:rPr>
      </w:pPr>
      <w:r>
        <w:rPr>
          <w:rFonts w:ascii="ArialMT" w:hAnsi="ArialMT" w:cs="ArialMT"/>
          <w:szCs w:val="22"/>
          <w:lang w:eastAsia="en-GB"/>
        </w:rPr>
        <w:t>As an example, among the list of IMO Application Specific Messages is a message for</w:t>
      </w:r>
    </w:p>
    <w:p w14:paraId="3A3B41F1" w14:textId="77777777" w:rsidR="00422D0E" w:rsidRDefault="00422D0E" w:rsidP="00422D0E">
      <w:pPr>
        <w:autoSpaceDE w:val="0"/>
        <w:autoSpaceDN w:val="0"/>
        <w:adjustRightInd w:val="0"/>
        <w:rPr>
          <w:rFonts w:ascii="ArialMT" w:hAnsi="ArialMT" w:cs="ArialMT"/>
          <w:szCs w:val="22"/>
          <w:lang w:eastAsia="en-GB"/>
        </w:rPr>
      </w:pPr>
      <w:proofErr w:type="gramStart"/>
      <w:r>
        <w:rPr>
          <w:rFonts w:ascii="ArialMT" w:hAnsi="ArialMT" w:cs="ArialMT"/>
          <w:szCs w:val="22"/>
          <w:lang w:eastAsia="en-GB"/>
        </w:rPr>
        <w:t>meteorological</w:t>
      </w:r>
      <w:proofErr w:type="gramEnd"/>
      <w:r>
        <w:rPr>
          <w:rFonts w:ascii="ArialMT" w:hAnsi="ArialMT" w:cs="ArialMT"/>
          <w:szCs w:val="22"/>
          <w:lang w:eastAsia="en-GB"/>
        </w:rPr>
        <w:t xml:space="preserve"> and hydrological data. Sensors on the AtoN provide this data to the AIS AtoN</w:t>
      </w:r>
    </w:p>
    <w:p w14:paraId="0E5D9DFC" w14:textId="77777777" w:rsidR="00422D0E" w:rsidRDefault="00422D0E" w:rsidP="00422D0E">
      <w:pPr>
        <w:autoSpaceDE w:val="0"/>
        <w:autoSpaceDN w:val="0"/>
        <w:adjustRightInd w:val="0"/>
        <w:rPr>
          <w:rFonts w:ascii="ArialMT" w:hAnsi="ArialMT" w:cs="ArialMT"/>
          <w:szCs w:val="22"/>
          <w:lang w:eastAsia="en-GB"/>
        </w:rPr>
      </w:pPr>
      <w:r>
        <w:rPr>
          <w:rFonts w:ascii="ArialMT" w:hAnsi="ArialMT" w:cs="ArialMT"/>
          <w:szCs w:val="22"/>
          <w:lang w:eastAsia="en-GB"/>
        </w:rPr>
        <w:t>Station, which in turn broadcasts this Message 8.</w:t>
      </w:r>
    </w:p>
    <w:p w14:paraId="38828172" w14:textId="77777777" w:rsidR="00325B08" w:rsidRDefault="00325B08" w:rsidP="00422D0E">
      <w:pPr>
        <w:autoSpaceDE w:val="0"/>
        <w:autoSpaceDN w:val="0"/>
        <w:adjustRightInd w:val="0"/>
        <w:rPr>
          <w:rFonts w:ascii="ArialMT" w:hAnsi="ArialMT" w:cs="ArialMT"/>
          <w:szCs w:val="22"/>
          <w:lang w:eastAsia="en-GB"/>
        </w:rPr>
      </w:pPr>
    </w:p>
    <w:p w14:paraId="01ACD566" w14:textId="77777777" w:rsidR="00422D0E" w:rsidRPr="00EB74B5" w:rsidRDefault="00422D0E" w:rsidP="00EB74B5">
      <w:pPr>
        <w:pStyle w:val="Heading3"/>
        <w:numPr>
          <w:ilvl w:val="2"/>
          <w:numId w:val="10"/>
        </w:numPr>
        <w:tabs>
          <w:tab w:val="clear" w:pos="992"/>
          <w:tab w:val="num" w:pos="720"/>
        </w:tabs>
        <w:ind w:left="720" w:hanging="720"/>
      </w:pPr>
      <w:bookmarkStart w:id="14" w:name="_Toc306265323"/>
      <w:r w:rsidRPr="00EB74B5">
        <w:t>Message 25</w:t>
      </w:r>
      <w:bookmarkEnd w:id="14"/>
    </w:p>
    <w:p w14:paraId="5E835B81" w14:textId="77777777" w:rsidR="00422D0E" w:rsidRDefault="00422D0E" w:rsidP="00422D0E">
      <w:pPr>
        <w:autoSpaceDE w:val="0"/>
        <w:autoSpaceDN w:val="0"/>
        <w:adjustRightInd w:val="0"/>
        <w:rPr>
          <w:rFonts w:ascii="ArialMT" w:hAnsi="ArialMT" w:cs="ArialMT"/>
          <w:szCs w:val="22"/>
          <w:lang w:eastAsia="en-GB"/>
        </w:rPr>
      </w:pPr>
      <w:r>
        <w:rPr>
          <w:rFonts w:ascii="ArialMT" w:hAnsi="ArialMT" w:cs="ArialMT"/>
          <w:szCs w:val="22"/>
          <w:lang w:eastAsia="en-GB"/>
        </w:rPr>
        <w:t>Message 25 is a single slot binary message that can for example be used to send encrypted</w:t>
      </w:r>
    </w:p>
    <w:p w14:paraId="705A5F92" w14:textId="77777777" w:rsidR="00422D0E" w:rsidRDefault="00422D0E" w:rsidP="00422D0E">
      <w:pPr>
        <w:autoSpaceDE w:val="0"/>
        <w:autoSpaceDN w:val="0"/>
        <w:adjustRightInd w:val="0"/>
        <w:rPr>
          <w:rFonts w:ascii="ArialMT" w:hAnsi="ArialMT" w:cs="ArialMT"/>
          <w:szCs w:val="22"/>
          <w:lang w:eastAsia="en-GB"/>
        </w:rPr>
      </w:pPr>
      <w:proofErr w:type="gramStart"/>
      <w:r>
        <w:rPr>
          <w:rFonts w:ascii="ArialMT" w:hAnsi="ArialMT" w:cs="ArialMT"/>
          <w:szCs w:val="22"/>
          <w:lang w:eastAsia="en-GB"/>
        </w:rPr>
        <w:lastRenderedPageBreak/>
        <w:t>configuration</w:t>
      </w:r>
      <w:proofErr w:type="gramEnd"/>
      <w:r>
        <w:rPr>
          <w:rFonts w:ascii="ArialMT" w:hAnsi="ArialMT" w:cs="ArialMT"/>
          <w:szCs w:val="22"/>
          <w:lang w:eastAsia="en-GB"/>
        </w:rPr>
        <w:t xml:space="preserve"> data. See IEC 62320-2 for further details.</w:t>
      </w:r>
      <w:r w:rsidR="00147AB2">
        <w:rPr>
          <w:rFonts w:ascii="ArialMT" w:hAnsi="ArialMT" w:cs="ArialMT"/>
          <w:szCs w:val="22"/>
          <w:lang w:eastAsia="en-GB"/>
        </w:rPr>
        <w:t xml:space="preserve"> </w:t>
      </w:r>
    </w:p>
    <w:p w14:paraId="5611509C" w14:textId="77777777" w:rsidR="00325B08" w:rsidRDefault="00325B08" w:rsidP="00422D0E">
      <w:pPr>
        <w:autoSpaceDE w:val="0"/>
        <w:autoSpaceDN w:val="0"/>
        <w:adjustRightInd w:val="0"/>
        <w:rPr>
          <w:rFonts w:ascii="ArialMT" w:hAnsi="ArialMT" w:cs="ArialMT"/>
          <w:szCs w:val="22"/>
          <w:lang w:eastAsia="en-GB"/>
        </w:rPr>
      </w:pPr>
    </w:p>
    <w:p w14:paraId="714E5227" w14:textId="77777777" w:rsidR="00422D0E" w:rsidRPr="00EB74B5" w:rsidRDefault="00422D0E" w:rsidP="00EB74B5">
      <w:pPr>
        <w:pStyle w:val="Heading3"/>
        <w:numPr>
          <w:ilvl w:val="2"/>
          <w:numId w:val="10"/>
        </w:numPr>
        <w:tabs>
          <w:tab w:val="clear" w:pos="992"/>
          <w:tab w:val="num" w:pos="720"/>
        </w:tabs>
        <w:ind w:left="720" w:hanging="720"/>
      </w:pPr>
      <w:bookmarkStart w:id="15" w:name="_Toc306265324"/>
      <w:r w:rsidRPr="00EB74B5">
        <w:t>Message 26</w:t>
      </w:r>
      <w:bookmarkEnd w:id="15"/>
    </w:p>
    <w:p w14:paraId="64B28812" w14:textId="77777777" w:rsidR="00364A0F" w:rsidRDefault="00422D0E">
      <w:pPr>
        <w:autoSpaceDE w:val="0"/>
        <w:autoSpaceDN w:val="0"/>
        <w:adjustRightInd w:val="0"/>
        <w:rPr>
          <w:rFonts w:ascii="ArialMT" w:hAnsi="ArialMT" w:cs="ArialMT"/>
          <w:szCs w:val="22"/>
          <w:lang w:eastAsia="en-GB"/>
        </w:rPr>
      </w:pPr>
      <w:r>
        <w:rPr>
          <w:rFonts w:ascii="ArialMT" w:hAnsi="ArialMT" w:cs="ArialMT"/>
          <w:szCs w:val="22"/>
          <w:lang w:eastAsia="en-GB"/>
        </w:rPr>
        <w:t>Message 26 may also be received, processed, and transmitted by an AIS AtoN station. Note that</w:t>
      </w:r>
      <w:r w:rsidR="00147AB2">
        <w:rPr>
          <w:rFonts w:ascii="ArialMT" w:hAnsi="ArialMT" w:cs="ArialMT"/>
          <w:szCs w:val="22"/>
          <w:lang w:eastAsia="en-GB"/>
        </w:rPr>
        <w:t xml:space="preserve"> </w:t>
      </w:r>
      <w:r>
        <w:rPr>
          <w:rFonts w:ascii="ArialMT" w:hAnsi="ArialMT" w:cs="ArialMT"/>
          <w:szCs w:val="22"/>
          <w:lang w:eastAsia="en-GB"/>
        </w:rPr>
        <w:t>this message is not included in IEC62320-2.</w:t>
      </w:r>
    </w:p>
    <w:p w14:paraId="301AF594" w14:textId="77777777" w:rsidR="00325B08" w:rsidRDefault="00325B08">
      <w:pPr>
        <w:autoSpaceDE w:val="0"/>
        <w:autoSpaceDN w:val="0"/>
        <w:adjustRightInd w:val="0"/>
      </w:pPr>
    </w:p>
    <w:p w14:paraId="154BFCD8" w14:textId="77777777" w:rsidR="003729FD" w:rsidRPr="00325B08" w:rsidRDefault="003729FD" w:rsidP="00EB74B5">
      <w:pPr>
        <w:pStyle w:val="Heading3"/>
        <w:numPr>
          <w:ilvl w:val="2"/>
          <w:numId w:val="10"/>
        </w:numPr>
        <w:tabs>
          <w:tab w:val="clear" w:pos="992"/>
          <w:tab w:val="num" w:pos="720"/>
        </w:tabs>
        <w:ind w:left="720" w:hanging="720"/>
        <w:rPr>
          <w:rFonts w:cs="Arial"/>
          <w:b/>
          <w:bCs/>
          <w:szCs w:val="22"/>
          <w:lang w:eastAsia="en-GB"/>
        </w:rPr>
      </w:pPr>
      <w:bookmarkStart w:id="16" w:name="_Toc304269894"/>
      <w:bookmarkStart w:id="17" w:name="_Toc306265325"/>
      <w:r w:rsidRPr="00EB74B5">
        <w:t xml:space="preserve">Messages 12, </w:t>
      </w:r>
      <w:proofErr w:type="gramStart"/>
      <w:r w:rsidRPr="00EB74B5">
        <w:t>14 ,</w:t>
      </w:r>
      <w:proofErr w:type="gramEnd"/>
      <w:r w:rsidRPr="00EB74B5">
        <w:t xml:space="preserve"> 25 and 26</w:t>
      </w:r>
      <w:bookmarkEnd w:id="16"/>
      <w:bookmarkEnd w:id="17"/>
      <w:r w:rsidRPr="00EB74B5">
        <w:t xml:space="preserve"> </w:t>
      </w:r>
    </w:p>
    <w:p w14:paraId="1F2FA849" w14:textId="77777777" w:rsidR="00422D0E" w:rsidRDefault="003729FD" w:rsidP="003729FD">
      <w:pPr>
        <w:pStyle w:val="BodyText"/>
      </w:pPr>
      <w:r w:rsidRPr="00B2313E">
        <w:t xml:space="preserve">There are two types of protocols for sending AtoN AIS messages. </w:t>
      </w:r>
      <w:r>
        <w:t xml:space="preserve"> </w:t>
      </w:r>
      <w:r w:rsidRPr="00B2313E">
        <w:t xml:space="preserve">They are Fixed Access Time Division Multiple Access (FATDMA) and Random Access Time Division Multiple Access (RATDMA). </w:t>
      </w:r>
      <w:r>
        <w:t xml:space="preserve"> </w:t>
      </w:r>
      <w:r w:rsidRPr="00B2313E">
        <w:t>These two protocols are set to ensure that messages from nearby AIS stations do not conflict.</w:t>
      </w:r>
    </w:p>
    <w:p w14:paraId="0257CCBE" w14:textId="77777777" w:rsidR="00EB74B5" w:rsidRDefault="00EB74B5" w:rsidP="003729FD">
      <w:pPr>
        <w:pStyle w:val="BodyText"/>
      </w:pPr>
    </w:p>
    <w:p w14:paraId="7D564ECA" w14:textId="77777777" w:rsidR="00422D0E" w:rsidRPr="00EB74B5" w:rsidRDefault="00325B08" w:rsidP="00EB74B5">
      <w:pPr>
        <w:pStyle w:val="Heading2"/>
        <w:rPr>
          <w:lang w:eastAsia="en-GB"/>
        </w:rPr>
      </w:pPr>
      <w:bookmarkStart w:id="18" w:name="_Toc306265326"/>
      <w:r w:rsidRPr="00EB74B5">
        <w:rPr>
          <w:lang w:eastAsia="en-GB"/>
        </w:rPr>
        <w:t>AIS AtoN type</w:t>
      </w:r>
      <w:bookmarkEnd w:id="18"/>
    </w:p>
    <w:p w14:paraId="73199D4F" w14:textId="77777777" w:rsidR="00422D0E" w:rsidRPr="00EB74B5" w:rsidRDefault="00422D0E" w:rsidP="00EB74B5">
      <w:pPr>
        <w:pStyle w:val="Heading3"/>
        <w:numPr>
          <w:ilvl w:val="2"/>
          <w:numId w:val="10"/>
        </w:numPr>
        <w:tabs>
          <w:tab w:val="clear" w:pos="992"/>
          <w:tab w:val="num" w:pos="720"/>
        </w:tabs>
        <w:ind w:left="720" w:hanging="720"/>
      </w:pPr>
      <w:bookmarkStart w:id="19" w:name="_Toc306265327"/>
      <w:r w:rsidRPr="00EB74B5">
        <w:t>Type 1</w:t>
      </w:r>
      <w:bookmarkEnd w:id="19"/>
    </w:p>
    <w:p w14:paraId="38B4CF45" w14:textId="77777777" w:rsidR="00422D0E" w:rsidRDefault="00EB74B5" w:rsidP="00422D0E">
      <w:pPr>
        <w:autoSpaceDE w:val="0"/>
        <w:autoSpaceDN w:val="0"/>
        <w:adjustRightInd w:val="0"/>
        <w:rPr>
          <w:rFonts w:ascii="ArialMT" w:hAnsi="ArialMT" w:cs="ArialMT"/>
          <w:szCs w:val="22"/>
          <w:lang w:eastAsia="en-GB"/>
        </w:rPr>
      </w:pPr>
      <w:r>
        <w:rPr>
          <w:rFonts w:ascii="ArialMT" w:hAnsi="ArialMT" w:cs="ArialMT"/>
          <w:szCs w:val="22"/>
          <w:lang w:eastAsia="en-GB"/>
        </w:rPr>
        <w:t>This</w:t>
      </w:r>
      <w:r w:rsidR="00422D0E">
        <w:rPr>
          <w:rFonts w:ascii="ArialMT" w:hAnsi="ArialMT" w:cs="ArialMT"/>
          <w:szCs w:val="22"/>
          <w:lang w:eastAsia="en-GB"/>
        </w:rPr>
        <w:t xml:space="preserve"> AIS AtoN Station is a transmit-only station, operating in FATDMA mode. Hence the</w:t>
      </w:r>
    </w:p>
    <w:p w14:paraId="0B804F61" w14:textId="77777777" w:rsidR="00422D0E" w:rsidRDefault="00422D0E" w:rsidP="00422D0E">
      <w:pPr>
        <w:autoSpaceDE w:val="0"/>
        <w:autoSpaceDN w:val="0"/>
        <w:adjustRightInd w:val="0"/>
        <w:rPr>
          <w:rFonts w:ascii="ArialMT" w:hAnsi="ArialMT" w:cs="ArialMT"/>
          <w:szCs w:val="22"/>
          <w:lang w:eastAsia="en-GB"/>
        </w:rPr>
      </w:pPr>
      <w:proofErr w:type="gramStart"/>
      <w:r>
        <w:rPr>
          <w:rFonts w:ascii="ArialMT" w:hAnsi="ArialMT" w:cs="ArialMT"/>
          <w:szCs w:val="22"/>
          <w:lang w:eastAsia="en-GB"/>
        </w:rPr>
        <w:t>slots</w:t>
      </w:r>
      <w:proofErr w:type="gramEnd"/>
      <w:r>
        <w:rPr>
          <w:rFonts w:ascii="ArialMT" w:hAnsi="ArialMT" w:cs="ArialMT"/>
          <w:szCs w:val="22"/>
          <w:lang w:eastAsia="en-GB"/>
        </w:rPr>
        <w:t xml:space="preserve"> used by the Type 1 AIS AtoN Station need to be reserved by a competent authority, using</w:t>
      </w:r>
    </w:p>
    <w:p w14:paraId="5471F063" w14:textId="77777777" w:rsidR="00422D0E" w:rsidRDefault="00422D0E" w:rsidP="00422D0E">
      <w:pPr>
        <w:autoSpaceDE w:val="0"/>
        <w:autoSpaceDN w:val="0"/>
        <w:adjustRightInd w:val="0"/>
        <w:rPr>
          <w:rFonts w:ascii="ArialMT" w:hAnsi="ArialMT" w:cs="ArialMT"/>
          <w:szCs w:val="22"/>
          <w:lang w:eastAsia="en-GB"/>
        </w:rPr>
      </w:pPr>
      <w:r>
        <w:rPr>
          <w:rFonts w:ascii="ArialMT" w:hAnsi="ArialMT" w:cs="ArialMT"/>
          <w:szCs w:val="22"/>
          <w:lang w:eastAsia="en-GB"/>
        </w:rPr>
        <w:t>Message 20, transmitted from an AIS station in the coverage area. The Type 1 unit must be</w:t>
      </w:r>
    </w:p>
    <w:p w14:paraId="321FEFFD" w14:textId="77777777" w:rsidR="00422D0E" w:rsidRDefault="00422D0E" w:rsidP="00422D0E">
      <w:pPr>
        <w:autoSpaceDE w:val="0"/>
        <w:autoSpaceDN w:val="0"/>
        <w:adjustRightInd w:val="0"/>
        <w:rPr>
          <w:rFonts w:ascii="ArialMT" w:hAnsi="ArialMT" w:cs="ArialMT"/>
          <w:szCs w:val="22"/>
          <w:lang w:eastAsia="en-GB"/>
        </w:rPr>
      </w:pPr>
      <w:proofErr w:type="gramStart"/>
      <w:r>
        <w:rPr>
          <w:rFonts w:ascii="ArialMT" w:hAnsi="ArialMT" w:cs="ArialMT"/>
          <w:szCs w:val="22"/>
          <w:lang w:eastAsia="en-GB"/>
        </w:rPr>
        <w:t>configured</w:t>
      </w:r>
      <w:proofErr w:type="gramEnd"/>
      <w:r>
        <w:rPr>
          <w:rFonts w:ascii="ArialMT" w:hAnsi="ArialMT" w:cs="ArialMT"/>
          <w:szCs w:val="22"/>
          <w:lang w:eastAsia="en-GB"/>
        </w:rPr>
        <w:t xml:space="preserve"> to use the slots reserved for it before being placed into service.</w:t>
      </w:r>
    </w:p>
    <w:p w14:paraId="0E469794" w14:textId="77777777" w:rsidR="00422D0E" w:rsidRDefault="00422D0E" w:rsidP="00422D0E">
      <w:pPr>
        <w:autoSpaceDE w:val="0"/>
        <w:autoSpaceDN w:val="0"/>
        <w:adjustRightInd w:val="0"/>
        <w:rPr>
          <w:rFonts w:ascii="ArialMT" w:hAnsi="ArialMT" w:cs="ArialMT"/>
          <w:szCs w:val="22"/>
          <w:lang w:eastAsia="en-GB"/>
        </w:rPr>
      </w:pPr>
      <w:r>
        <w:rPr>
          <w:rFonts w:ascii="ArialMT" w:hAnsi="ArialMT" w:cs="ArialMT"/>
          <w:szCs w:val="22"/>
          <w:lang w:eastAsia="en-GB"/>
        </w:rPr>
        <w:t>This is the simplest type of AIS AtoN station, likely to have low cost and power consumption.</w:t>
      </w:r>
    </w:p>
    <w:p w14:paraId="4531B400" w14:textId="77777777" w:rsidR="00422D0E" w:rsidRDefault="00422D0E" w:rsidP="00422D0E">
      <w:pPr>
        <w:autoSpaceDE w:val="0"/>
        <w:autoSpaceDN w:val="0"/>
        <w:adjustRightInd w:val="0"/>
        <w:rPr>
          <w:rFonts w:ascii="ArialMT" w:hAnsi="ArialMT" w:cs="ArialMT"/>
          <w:szCs w:val="22"/>
          <w:lang w:eastAsia="en-GB"/>
        </w:rPr>
      </w:pPr>
    </w:p>
    <w:p w14:paraId="1ED3366C" w14:textId="77777777" w:rsidR="00422D0E" w:rsidRPr="00EB74B5" w:rsidRDefault="00422D0E" w:rsidP="00EB74B5">
      <w:pPr>
        <w:pStyle w:val="Heading3"/>
        <w:numPr>
          <w:ilvl w:val="2"/>
          <w:numId w:val="10"/>
        </w:numPr>
        <w:tabs>
          <w:tab w:val="clear" w:pos="992"/>
          <w:tab w:val="num" w:pos="720"/>
        </w:tabs>
        <w:ind w:left="720" w:hanging="720"/>
      </w:pPr>
      <w:bookmarkStart w:id="20" w:name="_Toc306265328"/>
      <w:r w:rsidRPr="00EB74B5">
        <w:t>Type 2</w:t>
      </w:r>
      <w:bookmarkEnd w:id="20"/>
    </w:p>
    <w:p w14:paraId="27DB9F95" w14:textId="77777777" w:rsidR="00422D0E" w:rsidRDefault="00422D0E" w:rsidP="00422D0E">
      <w:pPr>
        <w:autoSpaceDE w:val="0"/>
        <w:autoSpaceDN w:val="0"/>
        <w:adjustRightInd w:val="0"/>
        <w:rPr>
          <w:rFonts w:ascii="ArialMT" w:hAnsi="ArialMT" w:cs="ArialMT"/>
          <w:szCs w:val="22"/>
          <w:lang w:eastAsia="en-GB"/>
        </w:rPr>
      </w:pPr>
      <w:r>
        <w:rPr>
          <w:rFonts w:ascii="ArialMT" w:hAnsi="ArialMT" w:cs="ArialMT"/>
          <w:szCs w:val="22"/>
          <w:lang w:eastAsia="en-GB"/>
        </w:rPr>
        <w:t>Th</w:t>
      </w:r>
      <w:r w:rsidR="00EB74B5">
        <w:rPr>
          <w:rFonts w:ascii="ArialMT" w:hAnsi="ArialMT" w:cs="ArialMT"/>
          <w:szCs w:val="22"/>
          <w:lang w:eastAsia="en-GB"/>
        </w:rPr>
        <w:t>is AIS</w:t>
      </w:r>
      <w:r>
        <w:rPr>
          <w:rFonts w:ascii="ArialMT" w:hAnsi="ArialMT" w:cs="ArialMT"/>
          <w:szCs w:val="22"/>
          <w:lang w:eastAsia="en-GB"/>
        </w:rPr>
        <w:t xml:space="preserve"> AtoN Station is similar to a Type 1, but has, in addition, an AIS receiver of limited capability which allows the Type 2 Station to be remotely configured via the AIS VDL. This receiver operates on a single AIS channel.</w:t>
      </w:r>
    </w:p>
    <w:p w14:paraId="2F85E282" w14:textId="77777777" w:rsidR="00422D0E" w:rsidRDefault="00422D0E" w:rsidP="00422D0E">
      <w:pPr>
        <w:autoSpaceDE w:val="0"/>
        <w:autoSpaceDN w:val="0"/>
        <w:adjustRightInd w:val="0"/>
        <w:rPr>
          <w:rFonts w:ascii="ArialMT" w:hAnsi="ArialMT" w:cs="ArialMT"/>
          <w:szCs w:val="22"/>
          <w:lang w:eastAsia="en-GB"/>
        </w:rPr>
      </w:pPr>
    </w:p>
    <w:p w14:paraId="3E4F64BA" w14:textId="77777777" w:rsidR="00422D0E" w:rsidRPr="00EB74B5" w:rsidRDefault="00422D0E" w:rsidP="00EB74B5">
      <w:pPr>
        <w:pStyle w:val="Heading3"/>
        <w:numPr>
          <w:ilvl w:val="2"/>
          <w:numId w:val="10"/>
        </w:numPr>
        <w:tabs>
          <w:tab w:val="clear" w:pos="992"/>
          <w:tab w:val="num" w:pos="720"/>
        </w:tabs>
        <w:ind w:left="720" w:hanging="720"/>
      </w:pPr>
      <w:bookmarkStart w:id="21" w:name="_Toc306265329"/>
      <w:r w:rsidRPr="00EB74B5">
        <w:t>Type 3</w:t>
      </w:r>
      <w:bookmarkEnd w:id="21"/>
    </w:p>
    <w:p w14:paraId="06D802B3" w14:textId="77777777" w:rsidR="00422D0E" w:rsidRDefault="00EB74B5" w:rsidP="00422D0E">
      <w:pPr>
        <w:autoSpaceDE w:val="0"/>
        <w:autoSpaceDN w:val="0"/>
        <w:adjustRightInd w:val="0"/>
        <w:rPr>
          <w:rFonts w:ascii="ArialMT" w:hAnsi="ArialMT" w:cs="ArialMT"/>
          <w:szCs w:val="22"/>
          <w:lang w:eastAsia="en-GB"/>
        </w:rPr>
      </w:pPr>
      <w:r>
        <w:rPr>
          <w:rFonts w:ascii="ArialMT" w:hAnsi="ArialMT" w:cs="ArialMT"/>
          <w:szCs w:val="22"/>
          <w:lang w:eastAsia="en-GB"/>
        </w:rPr>
        <w:t xml:space="preserve">This </w:t>
      </w:r>
      <w:r w:rsidR="00422D0E">
        <w:rPr>
          <w:rFonts w:ascii="ArialMT" w:hAnsi="ArialMT" w:cs="ArialMT"/>
          <w:szCs w:val="22"/>
          <w:lang w:eastAsia="en-GB"/>
        </w:rPr>
        <w:t>AIS AtoN Station is more complex than the Type 1 and Type 2, and contains two AIS receiving processes that allow it to participate fully on the AIS VDL. This means that in addition to FATDMA, the Type 3 station can function in RATDMA mode.</w:t>
      </w:r>
    </w:p>
    <w:p w14:paraId="27EC3950" w14:textId="77777777" w:rsidR="00422D0E" w:rsidRDefault="00422D0E" w:rsidP="00422D0E">
      <w:pPr>
        <w:autoSpaceDE w:val="0"/>
        <w:autoSpaceDN w:val="0"/>
        <w:adjustRightInd w:val="0"/>
        <w:rPr>
          <w:rFonts w:ascii="ArialMT" w:hAnsi="ArialMT" w:cs="ArialMT"/>
          <w:szCs w:val="22"/>
          <w:lang w:eastAsia="en-GB"/>
        </w:rPr>
      </w:pPr>
      <w:r>
        <w:rPr>
          <w:rFonts w:ascii="ArialMT" w:hAnsi="ArialMT" w:cs="ArialMT"/>
          <w:szCs w:val="22"/>
          <w:lang w:eastAsia="en-GB"/>
        </w:rPr>
        <w:t>The Type 3 station is therefore capable of:</w:t>
      </w:r>
    </w:p>
    <w:p w14:paraId="2C5F72F4" w14:textId="77777777" w:rsidR="00EB74B5" w:rsidRDefault="00EB74B5" w:rsidP="00422D0E">
      <w:pPr>
        <w:autoSpaceDE w:val="0"/>
        <w:autoSpaceDN w:val="0"/>
        <w:adjustRightInd w:val="0"/>
        <w:rPr>
          <w:rFonts w:ascii="ArialMT" w:hAnsi="ArialMT" w:cs="ArialMT"/>
          <w:szCs w:val="22"/>
          <w:lang w:eastAsia="en-GB"/>
        </w:rPr>
      </w:pPr>
    </w:p>
    <w:p w14:paraId="64C9B9A7" w14:textId="77777777" w:rsidR="00422D0E" w:rsidRPr="00214F1F" w:rsidRDefault="00422D0E" w:rsidP="00EB74B5">
      <w:pPr>
        <w:pStyle w:val="ListParagraph"/>
        <w:numPr>
          <w:ilvl w:val="0"/>
          <w:numId w:val="24"/>
        </w:numPr>
        <w:autoSpaceDE w:val="0"/>
        <w:autoSpaceDN w:val="0"/>
        <w:adjustRightInd w:val="0"/>
        <w:rPr>
          <w:rFonts w:ascii="ArialMT" w:hAnsi="ArialMT" w:cs="ArialMT"/>
          <w:lang w:val="en-US" w:eastAsia="en-GB"/>
        </w:rPr>
      </w:pPr>
      <w:r w:rsidRPr="00214F1F">
        <w:rPr>
          <w:rFonts w:ascii="ArialMT" w:hAnsi="ArialMT" w:cs="ArialMT"/>
          <w:lang w:val="en-US" w:eastAsia="en-GB"/>
        </w:rPr>
        <w:t>Autonomous operation, not requiring slot reservations (RATDMA);</w:t>
      </w:r>
    </w:p>
    <w:p w14:paraId="29E432A8" w14:textId="77777777" w:rsidR="00422D0E" w:rsidRPr="00214F1F" w:rsidRDefault="00422D0E" w:rsidP="00EB74B5">
      <w:pPr>
        <w:pStyle w:val="ListParagraph"/>
        <w:numPr>
          <w:ilvl w:val="0"/>
          <w:numId w:val="24"/>
        </w:numPr>
        <w:autoSpaceDE w:val="0"/>
        <w:autoSpaceDN w:val="0"/>
        <w:adjustRightInd w:val="0"/>
        <w:rPr>
          <w:rFonts w:ascii="ArialMT" w:hAnsi="ArialMT" w:cs="ArialMT"/>
          <w:lang w:val="en-US" w:eastAsia="en-GB"/>
        </w:rPr>
      </w:pPr>
      <w:r w:rsidRPr="00214F1F">
        <w:rPr>
          <w:rFonts w:ascii="ArialMT" w:hAnsi="ArialMT" w:cs="ArialMT"/>
          <w:lang w:val="en-US" w:eastAsia="en-GB"/>
        </w:rPr>
        <w:t>Autonomous operation using slots reserved by a competent authority, using message</w:t>
      </w:r>
    </w:p>
    <w:p w14:paraId="32781B97" w14:textId="77777777" w:rsidR="00422D0E" w:rsidRPr="00214F1F" w:rsidRDefault="00422D0E" w:rsidP="00EB74B5">
      <w:pPr>
        <w:pStyle w:val="ListParagraph"/>
        <w:numPr>
          <w:ilvl w:val="0"/>
          <w:numId w:val="24"/>
        </w:numPr>
        <w:autoSpaceDE w:val="0"/>
        <w:autoSpaceDN w:val="0"/>
        <w:adjustRightInd w:val="0"/>
        <w:rPr>
          <w:rFonts w:ascii="ArialMT" w:hAnsi="ArialMT" w:cs="ArialMT"/>
          <w:lang w:val="en-US" w:eastAsia="en-GB"/>
        </w:rPr>
      </w:pPr>
      <w:r w:rsidRPr="00214F1F">
        <w:rPr>
          <w:rFonts w:ascii="ArialMT" w:hAnsi="ArialMT" w:cs="ArialMT"/>
          <w:lang w:val="en-US" w:eastAsia="en-GB"/>
        </w:rPr>
        <w:t>20, transmitted from another AIS Station in the coverage area (FATDMA);</w:t>
      </w:r>
    </w:p>
    <w:p w14:paraId="44C7516A" w14:textId="77777777" w:rsidR="00422D0E" w:rsidRPr="00214F1F" w:rsidRDefault="00422D0E" w:rsidP="00EB74B5">
      <w:pPr>
        <w:pStyle w:val="ListParagraph"/>
        <w:numPr>
          <w:ilvl w:val="0"/>
          <w:numId w:val="24"/>
        </w:numPr>
        <w:autoSpaceDE w:val="0"/>
        <w:autoSpaceDN w:val="0"/>
        <w:adjustRightInd w:val="0"/>
        <w:rPr>
          <w:rFonts w:ascii="ArialMT" w:hAnsi="ArialMT" w:cs="ArialMT"/>
          <w:lang w:val="en-US" w:eastAsia="en-GB"/>
        </w:rPr>
      </w:pPr>
      <w:r w:rsidRPr="00214F1F">
        <w:rPr>
          <w:rFonts w:ascii="ArialMT" w:hAnsi="ArialMT" w:cs="ArialMT"/>
          <w:lang w:val="en-US" w:eastAsia="en-GB"/>
        </w:rPr>
        <w:t>Receiving and relaying AIS messages, including control and configuration messages</w:t>
      </w:r>
    </w:p>
    <w:p w14:paraId="2D8B1604" w14:textId="77777777" w:rsidR="00422D0E" w:rsidRPr="00214F1F" w:rsidRDefault="00422D0E" w:rsidP="00EB74B5">
      <w:pPr>
        <w:pStyle w:val="ListParagraph"/>
        <w:numPr>
          <w:ilvl w:val="0"/>
          <w:numId w:val="24"/>
        </w:numPr>
        <w:autoSpaceDE w:val="0"/>
        <w:autoSpaceDN w:val="0"/>
        <w:adjustRightInd w:val="0"/>
        <w:rPr>
          <w:rFonts w:ascii="ArialMT" w:hAnsi="ArialMT" w:cs="ArialMT"/>
          <w:lang w:val="en-US" w:eastAsia="en-GB"/>
        </w:rPr>
      </w:pPr>
      <w:proofErr w:type="gramStart"/>
      <w:r w:rsidRPr="00214F1F">
        <w:rPr>
          <w:rFonts w:ascii="ArialMT" w:hAnsi="ArialMT" w:cs="ArialMT"/>
          <w:lang w:val="en-US" w:eastAsia="en-GB"/>
        </w:rPr>
        <w:t>for</w:t>
      </w:r>
      <w:proofErr w:type="gramEnd"/>
      <w:r w:rsidRPr="00214F1F">
        <w:rPr>
          <w:rFonts w:ascii="ArialMT" w:hAnsi="ArialMT" w:cs="ArialMT"/>
          <w:lang w:val="en-US" w:eastAsia="en-GB"/>
        </w:rPr>
        <w:t xml:space="preserve"> itself or for other AIS AtoN stations in a chain. See IEC 62320-2 for more details of</w:t>
      </w:r>
    </w:p>
    <w:p w14:paraId="4BD86E5F" w14:textId="77777777" w:rsidR="00422D0E" w:rsidRPr="00EB74B5" w:rsidRDefault="00422D0E" w:rsidP="00EB74B5">
      <w:pPr>
        <w:pStyle w:val="ListParagraph"/>
        <w:numPr>
          <w:ilvl w:val="0"/>
          <w:numId w:val="24"/>
        </w:numPr>
        <w:autoSpaceDE w:val="0"/>
        <w:autoSpaceDN w:val="0"/>
        <w:adjustRightInd w:val="0"/>
        <w:rPr>
          <w:rFonts w:ascii="ArialMT" w:hAnsi="ArialMT" w:cs="ArialMT"/>
          <w:lang w:eastAsia="en-GB"/>
        </w:rPr>
      </w:pPr>
      <w:r w:rsidRPr="00EB74B5">
        <w:rPr>
          <w:rFonts w:ascii="ArialMT" w:hAnsi="ArialMT" w:cs="ArialMT"/>
          <w:lang w:eastAsia="en-GB"/>
        </w:rPr>
        <w:t>chaining;</w:t>
      </w:r>
    </w:p>
    <w:p w14:paraId="490F00F6" w14:textId="77777777" w:rsidR="00422D0E" w:rsidRPr="00EB74B5" w:rsidRDefault="00422D0E" w:rsidP="00EB74B5">
      <w:pPr>
        <w:pStyle w:val="ListParagraph"/>
        <w:numPr>
          <w:ilvl w:val="0"/>
          <w:numId w:val="24"/>
        </w:numPr>
        <w:autoSpaceDE w:val="0"/>
        <w:autoSpaceDN w:val="0"/>
        <w:adjustRightInd w:val="0"/>
        <w:rPr>
          <w:rFonts w:ascii="ArialMT" w:hAnsi="ArialMT" w:cs="ArialMT"/>
          <w:lang w:eastAsia="en-GB"/>
        </w:rPr>
      </w:pPr>
      <w:r w:rsidRPr="00EB74B5">
        <w:rPr>
          <w:rFonts w:ascii="ArialMT" w:hAnsi="ArialMT" w:cs="ArialMT"/>
          <w:lang w:eastAsia="en-GB"/>
        </w:rPr>
        <w:t>Repeating AIS messages;</w:t>
      </w:r>
    </w:p>
    <w:p w14:paraId="5FA4BE06" w14:textId="77777777" w:rsidR="00422D0E" w:rsidRPr="00B2313E" w:rsidRDefault="00422D0E" w:rsidP="00EB74B5">
      <w:pPr>
        <w:pStyle w:val="BodyText"/>
        <w:numPr>
          <w:ilvl w:val="0"/>
          <w:numId w:val="24"/>
        </w:numPr>
      </w:pPr>
      <w:r>
        <w:rPr>
          <w:rFonts w:ascii="ArialMT" w:hAnsi="ArialMT" w:cs="ArialMT"/>
          <w:szCs w:val="22"/>
          <w:lang w:eastAsia="en-GB"/>
        </w:rPr>
        <w:t>Indirect synchronisation, using its receiving processes.</w:t>
      </w:r>
    </w:p>
    <w:p w14:paraId="4E1AD228" w14:textId="77777777" w:rsidR="003729FD" w:rsidRPr="00B2313E" w:rsidRDefault="003729FD" w:rsidP="003729FD">
      <w:pPr>
        <w:pStyle w:val="Heading1"/>
        <w:numPr>
          <w:ilvl w:val="0"/>
          <w:numId w:val="10"/>
        </w:numPr>
        <w:tabs>
          <w:tab w:val="clear" w:pos="567"/>
          <w:tab w:val="num" w:pos="432"/>
        </w:tabs>
        <w:ind w:left="432" w:hanging="432"/>
      </w:pPr>
      <w:bookmarkStart w:id="22" w:name="_Toc304269898"/>
      <w:bookmarkStart w:id="23" w:name="_Toc306265330"/>
      <w:r>
        <w:t>Primary considerations</w:t>
      </w:r>
      <w:bookmarkEnd w:id="22"/>
      <w:bookmarkEnd w:id="23"/>
    </w:p>
    <w:p w14:paraId="75FD2A89" w14:textId="77777777" w:rsidR="003729FD" w:rsidRDefault="003729FD" w:rsidP="003729FD">
      <w:pPr>
        <w:pStyle w:val="Heading2"/>
        <w:keepNext/>
        <w:numPr>
          <w:ilvl w:val="1"/>
          <w:numId w:val="10"/>
        </w:numPr>
        <w:tabs>
          <w:tab w:val="num" w:pos="576"/>
          <w:tab w:val="left" w:pos="851"/>
        </w:tabs>
        <w:ind w:left="576" w:hanging="576"/>
        <w:jc w:val="both"/>
      </w:pPr>
      <w:bookmarkStart w:id="24" w:name="_Toc304269900"/>
      <w:bookmarkStart w:id="25" w:name="_Toc306265331"/>
      <w:r w:rsidRPr="00B2313E">
        <w:t>Power consumption.</w:t>
      </w:r>
      <w:bookmarkEnd w:id="24"/>
      <w:bookmarkEnd w:id="25"/>
    </w:p>
    <w:p w14:paraId="0C55BA17" w14:textId="77777777" w:rsidR="003729FD" w:rsidRDefault="003729FD" w:rsidP="003729FD">
      <w:pPr>
        <w:pStyle w:val="BodyText"/>
      </w:pPr>
      <w:r>
        <w:t xml:space="preserve">The power consumption needs to be balanced to the generation facility as well as the power consumption other AtoN such as lights etc. to deliver the required autonomy. The power consumption at the agreed configuration is recommended to be measured, rather than rely on </w:t>
      </w:r>
      <w:r>
        <w:lastRenderedPageBreak/>
        <w:t>the manufacturer’s generic data.  The power consumption will vary depending on the transmit frequency and the sleep interval.</w:t>
      </w:r>
      <w:r w:rsidR="00821576">
        <w:t xml:space="preserve"> </w:t>
      </w:r>
      <w:r w:rsidR="00821576">
        <w:rPr>
          <w:rFonts w:ascii="ArialMT" w:hAnsi="ArialMT" w:cs="ArialMT"/>
          <w:szCs w:val="22"/>
          <w:lang w:eastAsia="en-GB"/>
        </w:rPr>
        <w:t>See point 5 Commissioning &amp; Testing for further details.</w:t>
      </w:r>
    </w:p>
    <w:p w14:paraId="4FD0C29F" w14:textId="77777777" w:rsidR="00821576" w:rsidRPr="009E15FE" w:rsidRDefault="00821576" w:rsidP="003729FD">
      <w:pPr>
        <w:pStyle w:val="BodyText"/>
      </w:pPr>
    </w:p>
    <w:p w14:paraId="16C7256E" w14:textId="77777777" w:rsidR="003729FD" w:rsidRDefault="003729FD" w:rsidP="003729FD">
      <w:pPr>
        <w:pStyle w:val="Heading2"/>
        <w:keepNext/>
        <w:numPr>
          <w:ilvl w:val="1"/>
          <w:numId w:val="10"/>
        </w:numPr>
        <w:tabs>
          <w:tab w:val="num" w:pos="576"/>
          <w:tab w:val="left" w:pos="851"/>
        </w:tabs>
        <w:ind w:left="576" w:hanging="576"/>
        <w:jc w:val="both"/>
      </w:pPr>
      <w:bookmarkStart w:id="26" w:name="_Toc304269901"/>
      <w:bookmarkStart w:id="27" w:name="_Toc306265332"/>
      <w:r>
        <w:t>T</w:t>
      </w:r>
      <w:r w:rsidRPr="00B2313E">
        <w:t>ransmission range.</w:t>
      </w:r>
      <w:bookmarkEnd w:id="26"/>
      <w:bookmarkEnd w:id="27"/>
    </w:p>
    <w:p w14:paraId="70F3B45D" w14:textId="77777777" w:rsidR="003729FD" w:rsidRDefault="003729FD" w:rsidP="003729FD">
      <w:pPr>
        <w:pStyle w:val="BodyText"/>
      </w:pPr>
      <w:r>
        <w:t>A typical transmission range is between 5 to 20 miles though this will increase with a higher aerial on the buoy and a high receiving station.    In areas of very heavy traffic, the volume of AIS transmissions may overload the base station, which will reduce the range at which the base station will be able to cover.  With Type 1 AIS (FATDMA) in an area of heavy traffic, there may not be enough available slots to be allocated to enable transmission from the AIS station.</w:t>
      </w:r>
    </w:p>
    <w:p w14:paraId="505B57F5" w14:textId="77777777" w:rsidR="003729FD" w:rsidRDefault="003729FD" w:rsidP="003729FD">
      <w:pPr>
        <w:pStyle w:val="BodyText"/>
      </w:pPr>
      <w:r w:rsidRPr="00091990">
        <w:t>In a VHF bandwidth operation system, Transmission (</w:t>
      </w:r>
      <w:proofErr w:type="spellStart"/>
      <w:r w:rsidRPr="00091990">
        <w:t>Tx</w:t>
      </w:r>
      <w:proofErr w:type="spellEnd"/>
      <w:r w:rsidRPr="00091990">
        <w:t xml:space="preserve">) and Reception (Rx) reach </w:t>
      </w:r>
      <w:proofErr w:type="gramStart"/>
      <w:r w:rsidRPr="00091990">
        <w:t>is understood to be tightly linked</w:t>
      </w:r>
      <w:proofErr w:type="gramEnd"/>
      <w:r w:rsidRPr="00091990">
        <w:t xml:space="preserve"> to the height of the </w:t>
      </w:r>
      <w:r>
        <w:t>antenna</w:t>
      </w:r>
      <w:r w:rsidRPr="00091990">
        <w:t>.</w:t>
      </w:r>
      <w:r>
        <w:t xml:space="preserve"> </w:t>
      </w:r>
      <w:r w:rsidRPr="00091990">
        <w:t xml:space="preserve"> Therefore, location is of key importance, ensuring the highest position in the AtoN for safe installation and maintenance.</w:t>
      </w:r>
    </w:p>
    <w:p w14:paraId="5B4A3BBA" w14:textId="77777777" w:rsidR="003729FD" w:rsidRPr="00091990" w:rsidRDefault="003729FD" w:rsidP="003729FD">
      <w:pPr>
        <w:pStyle w:val="BodyText"/>
      </w:pPr>
      <w:r w:rsidRPr="00091990">
        <w:t>Considering Earth’s curvature, the straight distance between two points can be calculated by contemplating a supposedly smooth surface, that is, devoid of any flaws.  Nonetheless, the heights to be considered are those upon real surfaces plus the height of these above sea levels, in the exact same place.</w:t>
      </w:r>
    </w:p>
    <w:p w14:paraId="49E233B9" w14:textId="77777777" w:rsidR="003729FD" w:rsidRPr="00091990" w:rsidRDefault="003729FD" w:rsidP="003729FD">
      <w:pPr>
        <w:pStyle w:val="BodyText"/>
      </w:pPr>
      <w:r w:rsidRPr="00091990">
        <w:t>Figure 1 shows a cross-section of the geoids by tracing a line tangent to the circumference, passing through the upper border of the point under consideration (i.e. the antenna) forming a right-angled triangle as in OAB, where:</w:t>
      </w:r>
    </w:p>
    <w:p w14:paraId="05E7224B" w14:textId="77777777" w:rsidR="003729FD" w:rsidRPr="00091990" w:rsidRDefault="00AC21FA" w:rsidP="003729FD">
      <w:pPr>
        <w:pStyle w:val="BodyText"/>
        <w:jc w:val="center"/>
      </w:pPr>
      <w:r>
        <w:rPr>
          <w:noProof/>
          <w:lang w:eastAsia="en-GB"/>
        </w:rPr>
      </w:r>
      <w:r>
        <w:rPr>
          <w:noProof/>
          <w:lang w:eastAsia="en-GB"/>
        </w:rPr>
        <w:pict w14:anchorId="4F74084E">
          <v:group id="Group 4" o:spid="_x0000_s1030" style="width:220.55pt;height:202.65pt;mso-position-horizontal-relative:char;mso-position-vertical-relative:line" coordsize="57236,5838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s1031" type="#_x0000_t75" style="position:absolute;width:57236;height:5838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S0cJDDAAAA2wAAAA8AAABkcnMvZG93bnJldi54bWxEj0FPwzAMhe9I/IfISLuxlB2mqiybEAjE&#10;ja3bZTfTeE1F41RJaMu/x4dJu9l6z+993uxm36uRYuoCG3haFqCIm2A7bg2cju+PJaiUkS32gcnA&#10;HyXYbe/vNljZMPGBxjq3SkI4VWjA5TxUWqfGkce0DAOxaJcQPWZZY6ttxEnCfa9XRbHWHjuWBocD&#10;vTpqfupfb2By9eHSvcUvPRb5HMrvVRn3H8YsHuaXZ1CZ5nwzX68/reALrPwiA+jtP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9LRwkMMAAADbAAAADwAAAAAAAAAAAAAAAACf&#10;AgAAZHJzL2Rvd25yZXYueG1sUEsFBgAAAAAEAAQA9wAAAI8DAAAAAA==&#10;" fillcolor="#4f81bd [3204]" strokecolor="black [3213]">
              <v:imagedata r:id="rId12" o:title=""/>
              <v:shadow color="#eeece1 [3214]"/>
            </v:shape>
            <v:rect id="Rectangle 3" o:spid="_x0000_s1032" style="position:absolute;left:3230;top:52287;width:11522;height:432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nlkSMAA&#10;AADbAAAADwAAAGRycy9kb3ducmV2LnhtbERPTWvCQBC9F/oflin0VjdakDZmIyIoHnpoY/E8ZsdN&#10;MDsbdtck/fddodDbPN7nFOvJdmIgH1rHCuazDARx7XTLRsH3cffyBiJEZI2dY1LwQwHW5eNDgbl2&#10;I3/RUEUjUgiHHBU0Mfa5lKFuyGKYuZ44cRfnLcYEvZHa45jCbScXWbaUFltODQ32tG2ovlY3q2D4&#10;mH+e9evpaqp9NH7Ec2fQK/X8NG1WICJN8V/85z7oNP8d7r+kA2T5C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nlkSMAAAADbAAAADwAAAAAAAAAAAAAAAACYAgAAZHJzL2Rvd25y&#10;ZXYueG1sUEsFBgAAAAAEAAQA9QAAAIUDAAAAAA==&#10;" fillcolor="window" stroked="f" strokeweight="2pt">
              <v:textbox style="mso-next-textbox:#Rectangle 3">
                <w:txbxContent>
                  <w:p w14:paraId="2F480722" w14:textId="77777777" w:rsidR="00364A0F" w:rsidRDefault="00364A0F" w:rsidP="003729FD">
                    <w:pPr>
                      <w:jc w:val="center"/>
                    </w:pPr>
                  </w:p>
                </w:txbxContent>
              </v:textbox>
            </v:rect>
            <w10:wrap type="none"/>
            <w10:anchorlock/>
          </v:group>
        </w:pict>
      </w:r>
    </w:p>
    <w:p w14:paraId="0F1B41CF" w14:textId="77777777" w:rsidR="003729FD" w:rsidRPr="00CC1B21" w:rsidRDefault="003729FD" w:rsidP="003729FD">
      <w:pPr>
        <w:pStyle w:val="Figure"/>
      </w:pPr>
      <w:bookmarkStart w:id="28" w:name="_Toc321900615"/>
      <w:r>
        <w:t>Cross-section of the geoids</w:t>
      </w:r>
      <w:bookmarkEnd w:id="28"/>
    </w:p>
    <w:p w14:paraId="23B85C45" w14:textId="77777777" w:rsidR="003729FD" w:rsidRPr="00222DBA" w:rsidRDefault="003729FD" w:rsidP="003729FD">
      <w:pPr>
        <w:pStyle w:val="BodyText"/>
      </w:pPr>
      <w:r w:rsidRPr="00091990">
        <w:t xml:space="preserve">OA = </w:t>
      </w:r>
      <w:proofErr w:type="spellStart"/>
      <w:proofErr w:type="gramStart"/>
      <w:r w:rsidRPr="00091990">
        <w:t>rt</w:t>
      </w:r>
      <w:proofErr w:type="spellEnd"/>
      <w:proofErr w:type="gramEnd"/>
      <w:r w:rsidRPr="00091990">
        <w:t xml:space="preserve"> + h1.</w:t>
      </w:r>
    </w:p>
    <w:p w14:paraId="72B89423" w14:textId="77777777" w:rsidR="003729FD" w:rsidRPr="00091990" w:rsidRDefault="003729FD" w:rsidP="003729FD">
      <w:pPr>
        <w:pStyle w:val="BodyText"/>
      </w:pPr>
      <w:r w:rsidRPr="00091990">
        <w:t>Where:</w:t>
      </w:r>
    </w:p>
    <w:p w14:paraId="2E17F116" w14:textId="77777777" w:rsidR="003729FD" w:rsidRPr="00091990" w:rsidRDefault="003729FD" w:rsidP="003729FD">
      <w:pPr>
        <w:pStyle w:val="BodyText"/>
      </w:pPr>
      <w:proofErr w:type="spellStart"/>
      <w:proofErr w:type="gramStart"/>
      <w:r w:rsidRPr="00091990">
        <w:t>rt</w:t>
      </w:r>
      <w:proofErr w:type="spellEnd"/>
      <w:proofErr w:type="gramEnd"/>
      <w:r w:rsidRPr="00091990">
        <w:t xml:space="preserve"> : Earth’s radius</w:t>
      </w:r>
    </w:p>
    <w:p w14:paraId="6788A1E5" w14:textId="77777777" w:rsidR="003729FD" w:rsidRPr="00091990" w:rsidRDefault="003729FD" w:rsidP="003729FD">
      <w:pPr>
        <w:pStyle w:val="BodyText"/>
      </w:pPr>
      <w:r w:rsidRPr="00091990">
        <w:t>h1: Height of antenna 1 plus height of position against sea level.</w:t>
      </w:r>
    </w:p>
    <w:p w14:paraId="7FB7C446" w14:textId="77777777" w:rsidR="003729FD" w:rsidRPr="00091990" w:rsidRDefault="003729FD" w:rsidP="003729FD">
      <w:pPr>
        <w:pStyle w:val="BodyText"/>
      </w:pPr>
      <w:r w:rsidRPr="00091990">
        <w:t>h2: Height of Antenna 2 plus height of position against sea level.</w:t>
      </w:r>
    </w:p>
    <w:p w14:paraId="47F1BBD2" w14:textId="77777777" w:rsidR="003729FD" w:rsidRPr="00091990" w:rsidRDefault="003729FD" w:rsidP="003729FD">
      <w:pPr>
        <w:pStyle w:val="BodyText"/>
      </w:pPr>
      <w:r w:rsidRPr="00091990">
        <w:t>AB: Distance between point and horizon of this point</w:t>
      </w:r>
    </w:p>
    <w:p w14:paraId="1FBF5403" w14:textId="77777777" w:rsidR="003729FD" w:rsidRPr="00091990" w:rsidRDefault="003729FD" w:rsidP="003729FD">
      <w:pPr>
        <w:pStyle w:val="BodyText"/>
      </w:pPr>
      <w:r w:rsidRPr="00091990">
        <w:t xml:space="preserve">In this way, there can be calculated data-reception coverage of an AIS installed on a ship as compared to transmission coverage of an AIS installed on a floating beacon. </w:t>
      </w:r>
      <w:r w:rsidR="009D726C">
        <w:t xml:space="preserve"> </w:t>
      </w:r>
      <w:r w:rsidRPr="00091990">
        <w:t>Knowing the height of the ship’s antenna in question, coverage can be estimated by adding the later to the height of the beacon’s antenna, as shown in the formula below</w:t>
      </w:r>
      <w:r>
        <w:t xml:space="preserve"> in nautical miles</w:t>
      </w:r>
      <w:r w:rsidRPr="00091990">
        <w:t>:</w:t>
      </w:r>
    </w:p>
    <w:p w14:paraId="0A06C013" w14:textId="77777777" w:rsidR="003729FD" w:rsidRPr="00091990" w:rsidRDefault="003729FD" w:rsidP="009D726C">
      <w:pPr>
        <w:pStyle w:val="BodyText"/>
        <w:jc w:val="center"/>
      </w:pPr>
      <w:r>
        <w:rPr>
          <w:noProof/>
          <w:lang w:val="en-US"/>
        </w:rPr>
        <w:drawing>
          <wp:inline distT="0" distB="0" distL="0" distR="0" wp14:anchorId="316F7E04" wp14:editId="1D422597">
            <wp:extent cx="5146040" cy="255270"/>
            <wp:effectExtent l="0" t="0" r="0" b="0"/>
            <wp:docPr id="4" name="Picture 4" descr="formula alca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formula alcance"/>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146040" cy="255270"/>
                    </a:xfrm>
                    <a:prstGeom prst="rect">
                      <a:avLst/>
                    </a:prstGeom>
                    <a:noFill/>
                    <a:ln>
                      <a:noFill/>
                    </a:ln>
                  </pic:spPr>
                </pic:pic>
              </a:graphicData>
            </a:graphic>
          </wp:inline>
        </w:drawing>
      </w:r>
    </w:p>
    <w:p w14:paraId="4003493B" w14:textId="77777777" w:rsidR="003729FD" w:rsidRPr="00091990" w:rsidRDefault="003729FD" w:rsidP="003729FD">
      <w:pPr>
        <w:pStyle w:val="BodyText"/>
      </w:pPr>
      <w:r w:rsidRPr="00091990">
        <w:t xml:space="preserve">In conclusion, the higher the </w:t>
      </w:r>
      <w:proofErr w:type="spellStart"/>
      <w:r w:rsidRPr="00091990">
        <w:t>Tx</w:t>
      </w:r>
      <w:proofErr w:type="spellEnd"/>
      <w:r w:rsidRPr="00091990">
        <w:t>/Rx antenna are placed, the greater their reach.</w:t>
      </w:r>
    </w:p>
    <w:p w14:paraId="591D3C57" w14:textId="77777777" w:rsidR="003729FD" w:rsidRPr="00091990" w:rsidRDefault="003729FD" w:rsidP="003729FD">
      <w:pPr>
        <w:pStyle w:val="BodyText"/>
      </w:pPr>
      <w:r w:rsidRPr="00091990">
        <w:lastRenderedPageBreak/>
        <w:t>A1: Height above sea level of antenna installed on the AIS on ship ≈ 25 m.</w:t>
      </w:r>
    </w:p>
    <w:p w14:paraId="51A0C2A0" w14:textId="77777777" w:rsidR="003729FD" w:rsidRPr="00091990" w:rsidRDefault="003729FD" w:rsidP="003729FD">
      <w:pPr>
        <w:pStyle w:val="BodyText"/>
      </w:pPr>
      <w:r w:rsidRPr="00091990">
        <w:t>A2: Height above sea level of antenna of the AIS installed on beacon</w:t>
      </w:r>
    </w:p>
    <w:p w14:paraId="1F5758FB" w14:textId="77777777" w:rsidR="003729FD" w:rsidRPr="00091990" w:rsidRDefault="003729FD" w:rsidP="003729FD">
      <w:pPr>
        <w:pStyle w:val="BodyText"/>
      </w:pPr>
      <w:r w:rsidRPr="00091990">
        <w:t xml:space="preserve">Sample formula to estimate coverage reached by different types of floating beacons. </w:t>
      </w:r>
    </w:p>
    <w:p w14:paraId="74FD5B63" w14:textId="77777777" w:rsidR="003729FD" w:rsidRPr="00091990" w:rsidRDefault="00422D0E" w:rsidP="003729FD">
      <w:pPr>
        <w:pStyle w:val="Bullet1"/>
        <w:tabs>
          <w:tab w:val="clear" w:pos="993"/>
          <w:tab w:val="num" w:pos="1134"/>
        </w:tabs>
        <w:ind w:left="1134" w:hanging="567"/>
      </w:pPr>
      <w:r>
        <w:t>Spar Buoy</w:t>
      </w:r>
      <w:r w:rsidR="003729FD" w:rsidRPr="00091990">
        <w:t>– Height of AIS-Aton - A2=10m    Ra</w:t>
      </w:r>
      <w:r w:rsidR="003729FD">
        <w:t>nge</w:t>
      </w:r>
      <w:r w:rsidR="003729FD" w:rsidRPr="00091990">
        <w:t>= 41.2 Km</w:t>
      </w:r>
    </w:p>
    <w:p w14:paraId="36A7ECBC" w14:textId="77777777" w:rsidR="003729FD" w:rsidRDefault="003729FD" w:rsidP="003729FD">
      <w:pPr>
        <w:pStyle w:val="Bullet1"/>
        <w:tabs>
          <w:tab w:val="clear" w:pos="993"/>
          <w:tab w:val="num" w:pos="1134"/>
        </w:tabs>
        <w:ind w:left="1134" w:hanging="567"/>
      </w:pPr>
      <w:r>
        <w:t xml:space="preserve">Maritime </w:t>
      </w:r>
      <w:r w:rsidRPr="00091990">
        <w:t>Buoy-type floating signal – Height of AIS-Aton - A2=4m    Ra</w:t>
      </w:r>
      <w:r>
        <w:t>nge</w:t>
      </w:r>
      <w:r w:rsidRPr="00091990">
        <w:t>= 35.3 Km</w:t>
      </w:r>
    </w:p>
    <w:p w14:paraId="6331C73B" w14:textId="77777777" w:rsidR="003729FD" w:rsidRPr="002F6FA2" w:rsidRDefault="003729FD" w:rsidP="003729FD">
      <w:pPr>
        <w:pStyle w:val="Heading3"/>
        <w:numPr>
          <w:ilvl w:val="2"/>
          <w:numId w:val="10"/>
        </w:numPr>
        <w:tabs>
          <w:tab w:val="clear" w:pos="992"/>
          <w:tab w:val="num" w:pos="720"/>
        </w:tabs>
        <w:ind w:left="720" w:hanging="720"/>
      </w:pPr>
      <w:bookmarkStart w:id="29" w:name="_Toc304269903"/>
      <w:bookmarkStart w:id="30" w:name="_Toc306265333"/>
      <w:r w:rsidRPr="002F6FA2">
        <w:t>Extraordinary coverage – Ducts or Tropospheric Refraction</w:t>
      </w:r>
      <w:bookmarkEnd w:id="29"/>
      <w:bookmarkEnd w:id="30"/>
    </w:p>
    <w:p w14:paraId="07B50199" w14:textId="77777777" w:rsidR="003729FD" w:rsidRPr="002F6FA2" w:rsidRDefault="003729FD" w:rsidP="003729FD">
      <w:pPr>
        <w:pStyle w:val="BodyText"/>
      </w:pPr>
      <w:r w:rsidRPr="002F6FA2">
        <w:t xml:space="preserve">In certain zones, under specific environmental conditions, the troposphere may experience a meteorological phenomenon which creates ducts and channels enabling VHF frequencies to extend across greater distances. </w:t>
      </w:r>
    </w:p>
    <w:p w14:paraId="460AF1EB" w14:textId="77777777" w:rsidR="003729FD" w:rsidRDefault="003729FD" w:rsidP="003729FD">
      <w:pPr>
        <w:pStyle w:val="BodyText"/>
      </w:pPr>
      <w:r w:rsidRPr="002F6FA2">
        <w:t>This phenomenon takes place during certain weather conditions during which there are different refractive indexes which force electromagnetic waves to bounce back to the surface, thus broadly enhancing VHF coverage.</w:t>
      </w:r>
    </w:p>
    <w:p w14:paraId="2CEFAC13" w14:textId="77777777" w:rsidR="003729FD" w:rsidRPr="002F6FA2" w:rsidRDefault="003729FD" w:rsidP="003729FD">
      <w:pPr>
        <w:pStyle w:val="BodyText"/>
        <w:jc w:val="center"/>
      </w:pPr>
      <w:bookmarkStart w:id="31" w:name="_Toc304269904"/>
      <w:r>
        <w:rPr>
          <w:noProof/>
          <w:lang w:val="en-US"/>
        </w:rPr>
        <w:drawing>
          <wp:inline distT="0" distB="0" distL="0" distR="0" wp14:anchorId="0DA8C5EF" wp14:editId="1EBE1E85">
            <wp:extent cx="4008755" cy="2881630"/>
            <wp:effectExtent l="0" t="0" r="0" b="0"/>
            <wp:docPr id="5" name="Imagen 1" descr="C:\Documents and Settings\Martín Belzunce\Mis documentos\AIS\GateHouse\GADClassAdistanciaModificad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C:\Documents and Settings\Martín Belzunce\Mis documentos\AIS\GateHouse\GADClassAdistanciaModificado.JPG"/>
                    <pic:cNvPicPr>
                      <a:picLocks noChangeAspect="1" noChangeArrowheads="1"/>
                    </pic:cNvPicPr>
                  </pic:nvPicPr>
                  <pic:blipFill>
                    <a:blip r:embed="rId14" cstate="print">
                      <a:extLst>
                        <a:ext uri="{28A0092B-C50C-407E-A947-70E740481C1C}">
                          <a14:useLocalDpi xmlns:a14="http://schemas.microsoft.com/office/drawing/2010/main" val="0"/>
                        </a:ext>
                      </a:extLst>
                    </a:blip>
                    <a:srcRect l="23479" t="10609" r="2351" b="8644"/>
                    <a:stretch>
                      <a:fillRect/>
                    </a:stretch>
                  </pic:blipFill>
                  <pic:spPr bwMode="auto">
                    <a:xfrm>
                      <a:off x="0" y="0"/>
                      <a:ext cx="4008755" cy="2881630"/>
                    </a:xfrm>
                    <a:prstGeom prst="rect">
                      <a:avLst/>
                    </a:prstGeom>
                    <a:noFill/>
                    <a:ln>
                      <a:noFill/>
                    </a:ln>
                  </pic:spPr>
                </pic:pic>
              </a:graphicData>
            </a:graphic>
          </wp:inline>
        </w:drawing>
      </w:r>
      <w:bookmarkEnd w:id="31"/>
    </w:p>
    <w:p w14:paraId="01A9175E" w14:textId="77777777" w:rsidR="003729FD" w:rsidRPr="0008181A" w:rsidRDefault="003729FD" w:rsidP="003729FD">
      <w:pPr>
        <w:pStyle w:val="Figure"/>
      </w:pPr>
      <w:bookmarkStart w:id="32" w:name="_Toc321900616"/>
      <w:r w:rsidRPr="0008181A">
        <w:t>Normal situation – Reception coverage ≈ 35 km</w:t>
      </w:r>
      <w:bookmarkEnd w:id="32"/>
    </w:p>
    <w:p w14:paraId="4EF2290B" w14:textId="77777777" w:rsidR="003729FD" w:rsidRPr="002F6FA2" w:rsidRDefault="003729FD" w:rsidP="003729FD">
      <w:pPr>
        <w:pStyle w:val="BodyText"/>
        <w:jc w:val="center"/>
      </w:pPr>
      <w:bookmarkStart w:id="33" w:name="_Toc304269905"/>
      <w:r>
        <w:rPr>
          <w:noProof/>
          <w:lang w:val="en-US"/>
        </w:rPr>
        <w:drawing>
          <wp:inline distT="0" distB="0" distL="0" distR="0" wp14:anchorId="7EA58CBC" wp14:editId="3014FFE2">
            <wp:extent cx="5210175" cy="2477135"/>
            <wp:effectExtent l="0" t="0" r="9525" b="0"/>
            <wp:docPr id="6" name="Imagen 2" descr="C:\Documents and Settings\Martín Belzunce\Mis documentos\AIS\GateHouse\GADAtoN3distanciamodificad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descr="C:\Documents and Settings\Martín Belzunce\Mis documentos\AIS\GateHouse\GADAtoN3distanciamodificado.JPG"/>
                    <pic:cNvPicPr>
                      <a:picLocks noChangeAspect="1" noChangeArrowheads="1"/>
                    </pic:cNvPicPr>
                  </pic:nvPicPr>
                  <pic:blipFill>
                    <a:blip r:embed="rId15" cstate="print">
                      <a:extLst>
                        <a:ext uri="{28A0092B-C50C-407E-A947-70E740481C1C}">
                          <a14:useLocalDpi xmlns:a14="http://schemas.microsoft.com/office/drawing/2010/main" val="0"/>
                        </a:ext>
                      </a:extLst>
                    </a:blip>
                    <a:srcRect l="2733" t="10413" r="1030" b="28291"/>
                    <a:stretch>
                      <a:fillRect/>
                    </a:stretch>
                  </pic:blipFill>
                  <pic:spPr bwMode="auto">
                    <a:xfrm>
                      <a:off x="0" y="0"/>
                      <a:ext cx="5210175" cy="2477135"/>
                    </a:xfrm>
                    <a:prstGeom prst="rect">
                      <a:avLst/>
                    </a:prstGeom>
                    <a:noFill/>
                    <a:ln>
                      <a:noFill/>
                    </a:ln>
                  </pic:spPr>
                </pic:pic>
              </a:graphicData>
            </a:graphic>
          </wp:inline>
        </w:drawing>
      </w:r>
      <w:bookmarkEnd w:id="33"/>
    </w:p>
    <w:p w14:paraId="3B1D782B" w14:textId="77777777" w:rsidR="003729FD" w:rsidRPr="0008181A" w:rsidRDefault="003729FD" w:rsidP="003729FD">
      <w:pPr>
        <w:pStyle w:val="Figure"/>
      </w:pPr>
      <w:bookmarkStart w:id="34" w:name="_Toc321900617"/>
      <w:r w:rsidRPr="0008181A">
        <w:t>Situation with ducts – Reception coverage ≈ 200 km</w:t>
      </w:r>
      <w:bookmarkEnd w:id="34"/>
    </w:p>
    <w:p w14:paraId="7497E182" w14:textId="77777777" w:rsidR="003729FD" w:rsidRPr="00F425ED" w:rsidRDefault="003729FD" w:rsidP="003729FD">
      <w:pPr>
        <w:pStyle w:val="Heading3"/>
        <w:numPr>
          <w:ilvl w:val="2"/>
          <w:numId w:val="10"/>
        </w:numPr>
        <w:tabs>
          <w:tab w:val="clear" w:pos="992"/>
          <w:tab w:val="num" w:pos="720"/>
        </w:tabs>
        <w:ind w:left="720" w:hanging="720"/>
        <w:rPr>
          <w:color w:val="000000"/>
        </w:rPr>
      </w:pPr>
      <w:bookmarkStart w:id="35" w:name="_Toc304269906"/>
      <w:bookmarkStart w:id="36" w:name="_Toc306265334"/>
      <w:r w:rsidRPr="00F425ED">
        <w:rPr>
          <w:color w:val="000000"/>
        </w:rPr>
        <w:lastRenderedPageBreak/>
        <w:t xml:space="preserve">Selection of VHF </w:t>
      </w:r>
      <w:r>
        <w:rPr>
          <w:color w:val="000000"/>
        </w:rPr>
        <w:t>antenna</w:t>
      </w:r>
      <w:bookmarkEnd w:id="35"/>
      <w:bookmarkEnd w:id="36"/>
    </w:p>
    <w:p w14:paraId="01B33AE8" w14:textId="77777777" w:rsidR="003729FD" w:rsidRPr="00F425ED" w:rsidRDefault="003729FD" w:rsidP="003729FD">
      <w:pPr>
        <w:pStyle w:val="BodyText"/>
      </w:pPr>
      <w:r w:rsidRPr="00F425ED">
        <w:t xml:space="preserve">The measurements and graphs hereby presented were obtained by means of an antenna analyzer AEA make, model Analyzer 140-525, which features an embedded frequency generator and a power meter to measure the Standing Wave Ratio (henceforth “SWR”). </w:t>
      </w:r>
    </w:p>
    <w:p w14:paraId="53E7815D" w14:textId="77777777" w:rsidR="003729FD" w:rsidRPr="00F425ED" w:rsidRDefault="003729FD" w:rsidP="003729FD">
      <w:pPr>
        <w:pStyle w:val="BodyText"/>
      </w:pPr>
      <w:r w:rsidRPr="00F425ED">
        <w:t xml:space="preserve">The SWR is the ratio between maximum and minimum </w:t>
      </w:r>
      <w:r>
        <w:t>voltage</w:t>
      </w:r>
      <w:r w:rsidRPr="00F425ED">
        <w:t xml:space="preserve"> of the standing wave. It may also be related to reflected and incident power, as shown below:</w:t>
      </w:r>
    </w:p>
    <w:p w14:paraId="735AB7A2" w14:textId="77777777" w:rsidR="003729FD" w:rsidRPr="00F425ED" w:rsidRDefault="003729FD" w:rsidP="003729FD">
      <w:pPr>
        <w:pStyle w:val="BodyText"/>
      </w:pPr>
      <w:r>
        <w:t>SWR</w:t>
      </w:r>
      <w:r w:rsidRPr="00F425ED">
        <w:t>= D+R / D-R</w:t>
      </w:r>
    </w:p>
    <w:p w14:paraId="7A43B371" w14:textId="77777777" w:rsidR="003729FD" w:rsidRPr="00F425ED" w:rsidRDefault="003729FD" w:rsidP="003729FD">
      <w:pPr>
        <w:pStyle w:val="BodyText"/>
      </w:pPr>
      <w:r w:rsidRPr="00F425ED">
        <w:t>Where D is the number of divisions indicated by the instrument in a direct position, and R is the number of divisions indicated in a reverse position.</w:t>
      </w:r>
    </w:p>
    <w:p w14:paraId="1247DDFB" w14:textId="77777777" w:rsidR="003729FD" w:rsidRPr="00F425ED" w:rsidRDefault="003729FD" w:rsidP="003729FD">
      <w:pPr>
        <w:pStyle w:val="BodyText"/>
      </w:pPr>
      <w:r w:rsidRPr="00F425ED">
        <w:t>In case of perfect adaptation, SWR is 1 and all the power delivered by the system is radiated by the antenna, requiring that all installations pursue to obtain the lowest possible SWR within the bandwidth or the frequency range in which the antenna operates.</w:t>
      </w:r>
      <w:bookmarkStart w:id="37" w:name="_Toc287517037"/>
      <w:bookmarkStart w:id="38" w:name="_Toc161205944"/>
    </w:p>
    <w:bookmarkEnd w:id="37"/>
    <w:bookmarkEnd w:id="38"/>
    <w:p w14:paraId="6A1B9742" w14:textId="77777777" w:rsidR="003729FD" w:rsidRPr="00F425ED" w:rsidRDefault="003729FD" w:rsidP="003729FD">
      <w:pPr>
        <w:pStyle w:val="BodyText"/>
      </w:pPr>
      <w:r w:rsidRPr="00F425ED">
        <w:t xml:space="preserve">VHF </w:t>
      </w:r>
      <w:r>
        <w:t>antenna</w:t>
      </w:r>
      <w:r w:rsidRPr="00F425ED">
        <w:t xml:space="preserve"> viable to be installed associated to AIS is required to be marine VHF-type. Generally they have a central frequency is 156-157 MHz, and a bandwidth of between 6 and 7 MHz, ensuring good performance between 152 and 160MHz, and optimum work (SWR=1) in their central frequency.</w:t>
      </w:r>
    </w:p>
    <w:p w14:paraId="3F86BE35" w14:textId="77777777" w:rsidR="003729FD" w:rsidRDefault="003729FD" w:rsidP="003729FD">
      <w:pPr>
        <w:pStyle w:val="BodyText"/>
      </w:pPr>
      <w:r w:rsidRPr="00F425ED">
        <w:t>Given that the frequency channels used by AIS are 161,975 MHz and 162,025 MHz, it is critical to use an antenna with a broader bandwidth or tuned to a frequency closer to that defined for the work of AIS.</w:t>
      </w:r>
    </w:p>
    <w:p w14:paraId="2F3BBB11" w14:textId="77777777" w:rsidR="003729FD" w:rsidRPr="00F425ED" w:rsidRDefault="003729FD" w:rsidP="003729FD">
      <w:pPr>
        <w:pStyle w:val="Heading3"/>
        <w:numPr>
          <w:ilvl w:val="2"/>
          <w:numId w:val="10"/>
        </w:numPr>
        <w:tabs>
          <w:tab w:val="clear" w:pos="992"/>
          <w:tab w:val="num" w:pos="720"/>
        </w:tabs>
        <w:ind w:left="720" w:hanging="720"/>
        <w:rPr>
          <w:color w:val="000000"/>
        </w:rPr>
      </w:pPr>
      <w:bookmarkStart w:id="39" w:name="_Toc304269907"/>
      <w:bookmarkStart w:id="40" w:name="_Toc306265335"/>
      <w:r w:rsidRPr="00F425ED">
        <w:rPr>
          <w:color w:val="000000"/>
        </w:rPr>
        <w:t xml:space="preserve">Comparison of different marine </w:t>
      </w:r>
      <w:r>
        <w:rPr>
          <w:color w:val="000000"/>
        </w:rPr>
        <w:t>antenna</w:t>
      </w:r>
      <w:bookmarkEnd w:id="39"/>
      <w:bookmarkEnd w:id="40"/>
    </w:p>
    <w:p w14:paraId="21843D6A" w14:textId="77777777" w:rsidR="003729FD" w:rsidRPr="00F425ED" w:rsidRDefault="003729FD" w:rsidP="003729FD">
      <w:pPr>
        <w:pStyle w:val="BodyText"/>
      </w:pPr>
      <w:r w:rsidRPr="00F425ED">
        <w:t xml:space="preserve">The installation of AIS equipment must be designed upon the functioning hypothesis of its associated </w:t>
      </w:r>
      <w:r>
        <w:t>antenna</w:t>
      </w:r>
      <w:r w:rsidRPr="00F425ED">
        <w:t xml:space="preserve">, since marine </w:t>
      </w:r>
      <w:r>
        <w:t>antenna</w:t>
      </w:r>
      <w:r w:rsidRPr="00F425ED">
        <w:t xml:space="preserve"> is exposed to metal, dielectric and human presence.</w:t>
      </w:r>
    </w:p>
    <w:p w14:paraId="6934D4DC" w14:textId="77777777" w:rsidR="003729FD" w:rsidRPr="00F425ED" w:rsidRDefault="003729FD" w:rsidP="003729FD">
      <w:pPr>
        <w:pStyle w:val="BodyText"/>
      </w:pPr>
      <w:bookmarkStart w:id="41" w:name="_Toc287517041"/>
      <w:bookmarkStart w:id="42" w:name="_Toc161205948"/>
      <w:r w:rsidRPr="00F425ED">
        <w:t xml:space="preserve">In order to make best choice of </w:t>
      </w:r>
      <w:r>
        <w:t>antenna</w:t>
      </w:r>
      <w:r w:rsidRPr="00F425ED">
        <w:t xml:space="preserve"> to ensure a higher AIS efficiency and hence a greater coverage, there have been proposed three trials/measurements of different marine </w:t>
      </w:r>
      <w:r>
        <w:t>antenna</w:t>
      </w:r>
      <w:r w:rsidRPr="00F425ED">
        <w:t xml:space="preserve"> associated to AISs installed on operational floating beacons.</w:t>
      </w:r>
    </w:p>
    <w:bookmarkEnd w:id="41"/>
    <w:bookmarkEnd w:id="42"/>
    <w:p w14:paraId="2AD6F575" w14:textId="77777777" w:rsidR="003729FD" w:rsidRPr="00F425ED" w:rsidRDefault="003729FD" w:rsidP="003729FD">
      <w:pPr>
        <w:pStyle w:val="BodyText"/>
      </w:pPr>
      <w:r w:rsidRPr="00F425ED">
        <w:t xml:space="preserve">As shown in graph Measurement 1, the measured antenna has a very low SWR (SWR around 1 is only achieved between 156 MHz and 157 MHz), though it lacks good response within the frequency in question, considering that the SWR exceeds 10. </w:t>
      </w:r>
    </w:p>
    <w:p w14:paraId="139354CF" w14:textId="77777777" w:rsidR="003729FD" w:rsidRPr="00A44E42" w:rsidRDefault="003729FD" w:rsidP="003729FD">
      <w:pPr>
        <w:pStyle w:val="ListParagraph"/>
        <w:keepNext/>
        <w:spacing w:line="360" w:lineRule="auto"/>
        <w:jc w:val="center"/>
        <w:rPr>
          <w:rFonts w:ascii="Arial" w:hAnsi="Arial" w:cs="Arial"/>
          <w:sz w:val="22"/>
          <w:lang w:val="es-ES_tradnl"/>
        </w:rPr>
      </w:pPr>
      <w:r>
        <w:rPr>
          <w:rFonts w:ascii="Arial" w:hAnsi="Arial" w:cs="Arial"/>
          <w:noProof/>
          <w:sz w:val="22"/>
          <w:lang w:val="en-US" w:eastAsia="en-US"/>
        </w:rPr>
        <w:drawing>
          <wp:inline distT="0" distB="0" distL="0" distR="0" wp14:anchorId="30A9570C" wp14:editId="6B7D27F2">
            <wp:extent cx="2806700" cy="2158365"/>
            <wp:effectExtent l="0" t="0" r="0" b="0"/>
            <wp:docPr id="7" name="Imagen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4"/>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06700" cy="2158365"/>
                    </a:xfrm>
                    <a:prstGeom prst="rect">
                      <a:avLst/>
                    </a:prstGeom>
                    <a:noFill/>
                    <a:ln>
                      <a:noFill/>
                    </a:ln>
                  </pic:spPr>
                </pic:pic>
              </a:graphicData>
            </a:graphic>
          </wp:inline>
        </w:drawing>
      </w:r>
    </w:p>
    <w:p w14:paraId="162951BC" w14:textId="77777777" w:rsidR="003729FD" w:rsidRPr="00222DBA" w:rsidRDefault="003729FD" w:rsidP="003729FD">
      <w:pPr>
        <w:pStyle w:val="Figure"/>
      </w:pPr>
      <w:bookmarkStart w:id="43" w:name="_Toc321900618"/>
      <w:r w:rsidRPr="00222DBA">
        <w:t>Measurement 1</w:t>
      </w:r>
      <w:bookmarkEnd w:id="43"/>
    </w:p>
    <w:p w14:paraId="4A31462E" w14:textId="77777777" w:rsidR="003729FD" w:rsidRPr="00F425ED" w:rsidRDefault="003729FD" w:rsidP="003729FD">
      <w:pPr>
        <w:pStyle w:val="BodyText"/>
      </w:pPr>
      <w:r w:rsidRPr="00F425ED">
        <w:t>In graph Measurement 2, this antenna has obtained better SWR figures for the frequency of work of the AIS, reducing SWR to 4.</w:t>
      </w:r>
    </w:p>
    <w:p w14:paraId="5F5E24FB" w14:textId="77777777" w:rsidR="003729FD" w:rsidRPr="00A44E42" w:rsidRDefault="003729FD" w:rsidP="003729FD">
      <w:pPr>
        <w:pStyle w:val="ListParagraph"/>
        <w:keepNext/>
        <w:spacing w:line="360" w:lineRule="auto"/>
        <w:jc w:val="center"/>
        <w:rPr>
          <w:rFonts w:ascii="Arial" w:hAnsi="Arial" w:cs="Arial"/>
          <w:sz w:val="22"/>
        </w:rPr>
      </w:pPr>
      <w:r>
        <w:rPr>
          <w:rFonts w:ascii="Arial" w:hAnsi="Arial" w:cs="Arial"/>
          <w:noProof/>
          <w:sz w:val="22"/>
          <w:lang w:val="en-US" w:eastAsia="en-US"/>
        </w:rPr>
        <w:lastRenderedPageBreak/>
        <w:drawing>
          <wp:inline distT="0" distB="0" distL="0" distR="0" wp14:anchorId="3B725EC8" wp14:editId="2DAAFFD7">
            <wp:extent cx="2828290" cy="2158365"/>
            <wp:effectExtent l="0" t="0" r="0" b="0"/>
            <wp:docPr id="8"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5"/>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828290" cy="2158365"/>
                    </a:xfrm>
                    <a:prstGeom prst="rect">
                      <a:avLst/>
                    </a:prstGeom>
                    <a:noFill/>
                    <a:ln>
                      <a:noFill/>
                    </a:ln>
                  </pic:spPr>
                </pic:pic>
              </a:graphicData>
            </a:graphic>
          </wp:inline>
        </w:drawing>
      </w:r>
    </w:p>
    <w:p w14:paraId="39BD9BF5" w14:textId="77777777" w:rsidR="003729FD" w:rsidRPr="0008181A" w:rsidRDefault="003729FD" w:rsidP="003729FD">
      <w:pPr>
        <w:pStyle w:val="Figure"/>
      </w:pPr>
      <w:bookmarkStart w:id="44" w:name="_Toc321900619"/>
      <w:r w:rsidRPr="0008181A">
        <w:t>Measurement</w:t>
      </w:r>
      <w:r>
        <w:t xml:space="preserve"> </w:t>
      </w:r>
      <w:r w:rsidRPr="0008181A">
        <w:t>2</w:t>
      </w:r>
      <w:bookmarkEnd w:id="44"/>
    </w:p>
    <w:p w14:paraId="3A14D9A0" w14:textId="77777777" w:rsidR="003729FD" w:rsidRPr="00F425ED" w:rsidRDefault="003729FD" w:rsidP="003729FD">
      <w:pPr>
        <w:pStyle w:val="BodyText"/>
      </w:pPr>
      <w:r w:rsidRPr="00F425ED">
        <w:t>In graph Measurement 3, it may be observed that this antenna model specially designed for AIS features a broader bandwidth t</w:t>
      </w:r>
      <w:r>
        <w:t>h</w:t>
      </w:r>
      <w:r w:rsidRPr="00F425ED">
        <w:t xml:space="preserve">an conventional marine </w:t>
      </w:r>
      <w:r>
        <w:t>antenna</w:t>
      </w:r>
      <w:r w:rsidRPr="00F425ED">
        <w:t xml:space="preserve">. </w:t>
      </w:r>
      <w:r>
        <w:t xml:space="preserve"> </w:t>
      </w:r>
      <w:r w:rsidRPr="00F425ED">
        <w:t>This allows for a SWR of 2 within working frequency of AIS, a highly acceptable ratio in terms of installations.</w:t>
      </w:r>
      <w:r>
        <w:t xml:space="preserve"> </w:t>
      </w:r>
      <w:r w:rsidRPr="00F425ED">
        <w:t xml:space="preserve"> Moreover, SWR remains close to 1 between 155 MHz and 159 MHz and gives a much flatter response than the previous ones, showing the high quality of the antenna.</w:t>
      </w:r>
    </w:p>
    <w:p w14:paraId="4CED9DE0" w14:textId="77777777" w:rsidR="003729FD" w:rsidRPr="00A44E42" w:rsidRDefault="003729FD" w:rsidP="003729FD">
      <w:pPr>
        <w:pStyle w:val="ListParagraph"/>
        <w:keepNext/>
        <w:spacing w:line="360" w:lineRule="auto"/>
        <w:jc w:val="center"/>
        <w:rPr>
          <w:rFonts w:ascii="Arial" w:hAnsi="Arial" w:cs="Arial"/>
          <w:sz w:val="22"/>
        </w:rPr>
      </w:pPr>
      <w:r>
        <w:rPr>
          <w:rFonts w:ascii="Arial" w:hAnsi="Arial" w:cs="Arial"/>
          <w:noProof/>
          <w:sz w:val="22"/>
          <w:lang w:val="en-US" w:eastAsia="en-US"/>
        </w:rPr>
        <w:drawing>
          <wp:inline distT="0" distB="0" distL="0" distR="0" wp14:anchorId="1425A523" wp14:editId="033CF4E1">
            <wp:extent cx="2817495" cy="2158365"/>
            <wp:effectExtent l="0" t="0" r="1905" b="0"/>
            <wp:docPr id="9"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6"/>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817495" cy="2158365"/>
                    </a:xfrm>
                    <a:prstGeom prst="rect">
                      <a:avLst/>
                    </a:prstGeom>
                    <a:noFill/>
                    <a:ln>
                      <a:noFill/>
                    </a:ln>
                  </pic:spPr>
                </pic:pic>
              </a:graphicData>
            </a:graphic>
          </wp:inline>
        </w:drawing>
      </w:r>
    </w:p>
    <w:p w14:paraId="52CE708B" w14:textId="77777777" w:rsidR="003729FD" w:rsidRPr="0008181A" w:rsidRDefault="003729FD" w:rsidP="003729FD">
      <w:pPr>
        <w:pStyle w:val="Figure"/>
      </w:pPr>
      <w:bookmarkStart w:id="45" w:name="_Toc321900620"/>
      <w:r w:rsidRPr="0008181A">
        <w:t>Measurement 3</w:t>
      </w:r>
      <w:bookmarkEnd w:id="45"/>
    </w:p>
    <w:p w14:paraId="54C059FD" w14:textId="77777777" w:rsidR="003729FD" w:rsidRDefault="003729FD" w:rsidP="003729FD">
      <w:pPr>
        <w:pStyle w:val="Heading2"/>
        <w:keepNext/>
        <w:numPr>
          <w:ilvl w:val="1"/>
          <w:numId w:val="10"/>
        </w:numPr>
        <w:tabs>
          <w:tab w:val="num" w:pos="576"/>
          <w:tab w:val="left" w:pos="851"/>
        </w:tabs>
        <w:ind w:left="576" w:hanging="576"/>
        <w:jc w:val="both"/>
      </w:pPr>
      <w:bookmarkStart w:id="46" w:name="_Toc304269908"/>
      <w:bookmarkStart w:id="47" w:name="_Toc306265336"/>
      <w:r>
        <w:t>Additional services</w:t>
      </w:r>
      <w:r w:rsidRPr="00B2313E">
        <w:t>.</w:t>
      </w:r>
      <w:bookmarkEnd w:id="46"/>
      <w:bookmarkEnd w:id="47"/>
    </w:p>
    <w:p w14:paraId="7249226A" w14:textId="77777777" w:rsidR="001D70E6" w:rsidRPr="001D70E6" w:rsidRDefault="001D70E6" w:rsidP="001D70E6">
      <w:pPr>
        <w:pStyle w:val="Heading3"/>
        <w:numPr>
          <w:ilvl w:val="2"/>
          <w:numId w:val="10"/>
        </w:numPr>
        <w:tabs>
          <w:tab w:val="clear" w:pos="992"/>
          <w:tab w:val="num" w:pos="720"/>
        </w:tabs>
        <w:ind w:left="720" w:hanging="720"/>
        <w:rPr>
          <w:color w:val="000000"/>
        </w:rPr>
      </w:pPr>
      <w:bookmarkStart w:id="48" w:name="_Toc306265337"/>
      <w:r w:rsidRPr="001D70E6">
        <w:rPr>
          <w:color w:val="000000"/>
        </w:rPr>
        <w:t>Message 8</w:t>
      </w:r>
      <w:bookmarkEnd w:id="48"/>
    </w:p>
    <w:p w14:paraId="7ABA1EBC" w14:textId="77777777" w:rsidR="003729FD" w:rsidRDefault="003729FD" w:rsidP="003729FD">
      <w:pPr>
        <w:pStyle w:val="BodyText"/>
      </w:pPr>
      <w:r>
        <w:t xml:space="preserve">AIS can be used to deliver additional services such as meteorological data and wave data. These can be incorporated into the e-Navigation services infrastructure. Accurate meteorological equipment can be very expensive and will require an analysis of the benefits over the cost of installation. Therefore, it may be a consideration to install the AIS on a Meteorological buoy than the other way round. Meteorological data can be difficult to verify and confirmation of the accuracy of this service needs to be assessed with any consequent liability.  </w:t>
      </w:r>
      <w:r w:rsidR="00422D0E">
        <w:t>An</w:t>
      </w:r>
      <w:r>
        <w:t xml:space="preserve"> assessment of the number of users who are able to receive and display message 8 with Meteorological data needs to considered otherwise this service will be of little value.</w:t>
      </w:r>
    </w:p>
    <w:p w14:paraId="513A1798" w14:textId="77777777" w:rsidR="001D70E6" w:rsidRPr="001D70E6" w:rsidRDefault="001D70E6" w:rsidP="001D70E6">
      <w:pPr>
        <w:pStyle w:val="BodyText"/>
      </w:pPr>
      <w:r w:rsidRPr="001D70E6">
        <w:t xml:space="preserve">One actual problem to use this AIS capability is that AIS transponders as usually supplied by providers do not interface easily with </w:t>
      </w:r>
      <w:proofErr w:type="spellStart"/>
      <w:r w:rsidRPr="001D70E6">
        <w:t>meteoroligal</w:t>
      </w:r>
      <w:proofErr w:type="spellEnd"/>
      <w:r w:rsidRPr="001D70E6">
        <w:t xml:space="preserve"> transducers. </w:t>
      </w:r>
    </w:p>
    <w:p w14:paraId="3CA80174" w14:textId="77777777" w:rsidR="001D70E6" w:rsidRPr="001D70E6" w:rsidRDefault="001D70E6" w:rsidP="001D70E6">
      <w:pPr>
        <w:pStyle w:val="BodyText"/>
      </w:pPr>
      <w:r w:rsidRPr="001D70E6">
        <w:t xml:space="preserve">Different suppliers present alternatives to capture the meteorological information. </w:t>
      </w:r>
    </w:p>
    <w:p w14:paraId="144C93D0" w14:textId="77777777" w:rsidR="001D70E6" w:rsidRPr="001D70E6" w:rsidRDefault="001D70E6" w:rsidP="00214F1F">
      <w:pPr>
        <w:pStyle w:val="BodyText"/>
        <w:numPr>
          <w:ilvl w:val="0"/>
          <w:numId w:val="25"/>
        </w:numPr>
      </w:pPr>
      <w:proofErr w:type="gramStart"/>
      <w:r w:rsidRPr="001D70E6">
        <w:t>one</w:t>
      </w:r>
      <w:proofErr w:type="gramEnd"/>
      <w:r w:rsidRPr="001D70E6">
        <w:t xml:space="preserve"> AIS AtoN receives signals only from sensors supplied by the firm. This is very inconvenient for already installed networks due to the difficulty of changing sensors</w:t>
      </w:r>
    </w:p>
    <w:p w14:paraId="58CF4FC7" w14:textId="77777777" w:rsidR="001D70E6" w:rsidRPr="001D70E6" w:rsidRDefault="001D70E6" w:rsidP="00214F1F">
      <w:pPr>
        <w:pStyle w:val="BodyText"/>
        <w:numPr>
          <w:ilvl w:val="0"/>
          <w:numId w:val="25"/>
        </w:numPr>
      </w:pPr>
      <w:proofErr w:type="gramStart"/>
      <w:r w:rsidRPr="001D70E6">
        <w:t>another</w:t>
      </w:r>
      <w:proofErr w:type="gramEnd"/>
      <w:r w:rsidRPr="001D70E6">
        <w:t xml:space="preserve"> AIS AtoN requires additional software.</w:t>
      </w:r>
    </w:p>
    <w:p w14:paraId="24346E7F" w14:textId="77777777" w:rsidR="001D70E6" w:rsidRPr="001D70E6" w:rsidRDefault="001D70E6" w:rsidP="00214F1F">
      <w:pPr>
        <w:pStyle w:val="BodyText"/>
        <w:numPr>
          <w:ilvl w:val="0"/>
          <w:numId w:val="25"/>
        </w:numPr>
      </w:pPr>
      <w:proofErr w:type="gramStart"/>
      <w:r w:rsidRPr="001D70E6">
        <w:lastRenderedPageBreak/>
        <w:t>in</w:t>
      </w:r>
      <w:proofErr w:type="gramEnd"/>
      <w:r w:rsidRPr="001D70E6">
        <w:t xml:space="preserve"> another case it requires that the interphase is designed and built by the user. </w:t>
      </w:r>
    </w:p>
    <w:p w14:paraId="0A7FB284" w14:textId="77777777" w:rsidR="001D70E6" w:rsidRPr="001D70E6" w:rsidRDefault="001D70E6" w:rsidP="001D70E6">
      <w:pPr>
        <w:pStyle w:val="BodyText"/>
      </w:pPr>
    </w:p>
    <w:p w14:paraId="5FF02427" w14:textId="77777777" w:rsidR="001D70E6" w:rsidRPr="001D70E6" w:rsidRDefault="001D70E6" w:rsidP="001D70E6">
      <w:pPr>
        <w:pStyle w:val="BodyText"/>
      </w:pPr>
      <w:r w:rsidRPr="001D70E6">
        <w:t xml:space="preserve">This means that in all cases an important development of software and in some cases hardware has to be carried out in-house.  </w:t>
      </w:r>
    </w:p>
    <w:p w14:paraId="1AA7E0D5" w14:textId="77777777" w:rsidR="001D70E6" w:rsidRDefault="001D70E6" w:rsidP="001D70E6">
      <w:pPr>
        <w:pStyle w:val="BodyText"/>
        <w:rPr>
          <w:rFonts w:cs="Arial"/>
          <w:color w:val="000000"/>
          <w:sz w:val="24"/>
          <w:lang w:eastAsia="es-ES"/>
        </w:rPr>
      </w:pPr>
      <w:r w:rsidRPr="001D70E6">
        <w:t>As a general conclusion it can be said that despite a lot of effort it is not easy to transmit message 8 and that it should not be taken for granted that this will always</w:t>
      </w:r>
      <w:r>
        <w:rPr>
          <w:rFonts w:cs="Arial"/>
          <w:color w:val="000000"/>
          <w:sz w:val="24"/>
          <w:lang w:eastAsia="es-ES"/>
        </w:rPr>
        <w:t xml:space="preserve"> be possible.</w:t>
      </w:r>
    </w:p>
    <w:p w14:paraId="35691E1A" w14:textId="77777777" w:rsidR="001D70E6" w:rsidRPr="001D70E6" w:rsidRDefault="001D70E6" w:rsidP="001D70E6">
      <w:pPr>
        <w:pStyle w:val="Heading3"/>
        <w:numPr>
          <w:ilvl w:val="2"/>
          <w:numId w:val="10"/>
        </w:numPr>
        <w:tabs>
          <w:tab w:val="clear" w:pos="992"/>
          <w:tab w:val="num" w:pos="720"/>
        </w:tabs>
        <w:ind w:left="720" w:hanging="720"/>
        <w:rPr>
          <w:color w:val="000000"/>
        </w:rPr>
      </w:pPr>
      <w:bookmarkStart w:id="49" w:name="_Toc306265338"/>
      <w:r w:rsidRPr="001D70E6">
        <w:rPr>
          <w:color w:val="000000"/>
        </w:rPr>
        <w:t>Message 6</w:t>
      </w:r>
      <w:bookmarkEnd w:id="49"/>
    </w:p>
    <w:p w14:paraId="1CB4934E" w14:textId="77777777" w:rsidR="00894F60" w:rsidRPr="00894F60" w:rsidRDefault="001D70E6" w:rsidP="00894F60">
      <w:pPr>
        <w:pStyle w:val="Heading3"/>
        <w:numPr>
          <w:ilvl w:val="2"/>
          <w:numId w:val="10"/>
        </w:numPr>
        <w:tabs>
          <w:tab w:val="clear" w:pos="992"/>
          <w:tab w:val="num" w:pos="576"/>
          <w:tab w:val="num" w:pos="720"/>
        </w:tabs>
        <w:ind w:left="720" w:hanging="720"/>
        <w:rPr>
          <w:color w:val="000000"/>
        </w:rPr>
      </w:pPr>
      <w:bookmarkStart w:id="50" w:name="_Toc306265339"/>
      <w:r w:rsidRPr="00894F60">
        <w:rPr>
          <w:color w:val="000000"/>
        </w:rPr>
        <w:t>Message 21 – Regional bit</w:t>
      </w:r>
      <w:r w:rsidR="00894F60" w:rsidRPr="00894F60">
        <w:rPr>
          <w:color w:val="000000"/>
        </w:rPr>
        <w:t>s</w:t>
      </w:r>
      <w:bookmarkStart w:id="51" w:name="_Toc304269910"/>
      <w:r w:rsidR="00894F60">
        <w:rPr>
          <w:color w:val="000000"/>
        </w:rPr>
        <w:t xml:space="preserve"> -</w:t>
      </w:r>
      <w:r w:rsidR="00894F60" w:rsidRPr="00894F60">
        <w:rPr>
          <w:color w:val="000000"/>
        </w:rPr>
        <w:t>Monitoring capability (battery voltage, light status etc).</w:t>
      </w:r>
      <w:bookmarkEnd w:id="50"/>
      <w:bookmarkEnd w:id="51"/>
    </w:p>
    <w:p w14:paraId="5683D23B" w14:textId="77777777" w:rsidR="00894F60" w:rsidRPr="00091990" w:rsidRDefault="00894F60" w:rsidP="00894F60">
      <w:pPr>
        <w:pStyle w:val="BodyText"/>
      </w:pPr>
      <w:r>
        <w:t xml:space="preserve">Message 21 can be used to measure the energy source, photovoltaic level and the light system. This </w:t>
      </w:r>
      <w:r w:rsidRPr="00091990">
        <w:t xml:space="preserve">turns </w:t>
      </w:r>
      <w:r>
        <w:t xml:space="preserve">an </w:t>
      </w:r>
      <w:r w:rsidRPr="00091990">
        <w:t xml:space="preserve">AIS-AtoN into a highly efficient management tool when it comes to </w:t>
      </w:r>
      <w:r>
        <w:t>understanding the</w:t>
      </w:r>
      <w:r w:rsidRPr="00091990">
        <w:t xml:space="preserve"> performance of the equipment, and in this way, the system itself.</w:t>
      </w:r>
    </w:p>
    <w:p w14:paraId="1A24F26F" w14:textId="77777777" w:rsidR="00894F60" w:rsidRDefault="00894F60" w:rsidP="00894F60">
      <w:pPr>
        <w:pStyle w:val="BodyText"/>
      </w:pPr>
      <w:r w:rsidRPr="00091990">
        <w:t xml:space="preserve">The setting standards are detailed in Recommendation A-126 Edition </w:t>
      </w:r>
      <w:r>
        <w:t>1.5</w:t>
      </w:r>
      <w:r w:rsidRPr="00091990">
        <w:t xml:space="preserve"> Item 4.8.4, and are to be established in the management software/AIS display. </w:t>
      </w:r>
      <w:r>
        <w:t xml:space="preserve"> </w:t>
      </w:r>
    </w:p>
    <w:p w14:paraId="16754D5D" w14:textId="77777777" w:rsidR="00894F60" w:rsidRDefault="00894F60" w:rsidP="00894F60">
      <w:pPr>
        <w:pStyle w:val="BodyText"/>
      </w:pPr>
      <w:r>
        <w:t>In order to display the values being monitored by the AIS system (</w:t>
      </w:r>
      <w:proofErr w:type="spellStart"/>
      <w:r>
        <w:t>eg</w:t>
      </w:r>
      <w:proofErr w:type="spellEnd"/>
      <w:r>
        <w:t xml:space="preserve"> Battery voltage, Light on/off, Racon on/</w:t>
      </w:r>
      <w:proofErr w:type="gramStart"/>
      <w:r>
        <w:t>off )</w:t>
      </w:r>
      <w:proofErr w:type="gramEnd"/>
      <w:r>
        <w:t xml:space="preserve"> suitable software is required. This software may be offered by either the AIS manufacturer, a standard AIS tracking package via the internet or bespoke software from a third party.</w:t>
      </w:r>
    </w:p>
    <w:p w14:paraId="2D25B5BD" w14:textId="77777777" w:rsidR="001D70E6" w:rsidRDefault="00422D0E" w:rsidP="001D70E6">
      <w:pPr>
        <w:pStyle w:val="Heading3"/>
        <w:numPr>
          <w:ilvl w:val="2"/>
          <w:numId w:val="10"/>
        </w:numPr>
        <w:tabs>
          <w:tab w:val="clear" w:pos="992"/>
          <w:tab w:val="num" w:pos="720"/>
        </w:tabs>
        <w:ind w:left="720" w:hanging="720"/>
        <w:rPr>
          <w:color w:val="000000"/>
        </w:rPr>
      </w:pPr>
      <w:bookmarkStart w:id="52" w:name="_Toc306265340"/>
      <w:r w:rsidRPr="001D70E6">
        <w:rPr>
          <w:color w:val="000000"/>
        </w:rPr>
        <w:t>Satellite monitoring of AIS</w:t>
      </w:r>
      <w:bookmarkEnd w:id="52"/>
    </w:p>
    <w:p w14:paraId="1AB9DC0B" w14:textId="77777777" w:rsidR="00422D0E" w:rsidRDefault="001D70E6" w:rsidP="003729FD">
      <w:pPr>
        <w:pStyle w:val="BodyText"/>
      </w:pPr>
      <w:r>
        <w:t>M</w:t>
      </w:r>
      <w:r w:rsidR="00894F60">
        <w:t xml:space="preserve">ay be available in the future. </w:t>
      </w:r>
    </w:p>
    <w:p w14:paraId="673B574D" w14:textId="77777777" w:rsidR="00894F60" w:rsidRPr="000737AE" w:rsidRDefault="00894F60" w:rsidP="003729FD">
      <w:pPr>
        <w:pStyle w:val="BodyText"/>
      </w:pPr>
    </w:p>
    <w:p w14:paraId="6A9125D9" w14:textId="77777777" w:rsidR="003729FD" w:rsidRDefault="003729FD" w:rsidP="003729FD">
      <w:pPr>
        <w:pStyle w:val="Heading2"/>
        <w:keepNext/>
        <w:numPr>
          <w:ilvl w:val="1"/>
          <w:numId w:val="10"/>
        </w:numPr>
        <w:tabs>
          <w:tab w:val="num" w:pos="576"/>
          <w:tab w:val="left" w:pos="851"/>
        </w:tabs>
        <w:ind w:left="576" w:hanging="576"/>
        <w:jc w:val="both"/>
      </w:pPr>
      <w:bookmarkStart w:id="53" w:name="_Toc304269909"/>
      <w:bookmarkStart w:id="54" w:name="_Toc306265341"/>
      <w:proofErr w:type="gramStart"/>
      <w:r w:rsidRPr="00B2313E">
        <w:t xml:space="preserve">Integrated </w:t>
      </w:r>
      <w:r w:rsidR="002F3B8E">
        <w:t>AIS Units</w:t>
      </w:r>
      <w:r w:rsidRPr="00B2313E">
        <w:t>.</w:t>
      </w:r>
      <w:bookmarkEnd w:id="53"/>
      <w:bookmarkEnd w:id="54"/>
      <w:proofErr w:type="gramEnd"/>
    </w:p>
    <w:p w14:paraId="5D65DFDB" w14:textId="77777777" w:rsidR="00364A0F" w:rsidRDefault="002F3B8E">
      <w:pPr>
        <w:pStyle w:val="Heading3"/>
      </w:pPr>
      <w:bookmarkStart w:id="55" w:name="_Toc306265342"/>
      <w:r>
        <w:t>Integrated unit with 3</w:t>
      </w:r>
      <w:r w:rsidR="003867BF" w:rsidRPr="003867BF">
        <w:rPr>
          <w:vertAlign w:val="superscript"/>
        </w:rPr>
        <w:t>rd</w:t>
      </w:r>
      <w:r>
        <w:t xml:space="preserve"> party equipment</w:t>
      </w:r>
      <w:bookmarkEnd w:id="55"/>
    </w:p>
    <w:p w14:paraId="2849AF39" w14:textId="77777777" w:rsidR="00364A0F" w:rsidRDefault="002F3B8E" w:rsidP="00894F60">
      <w:pPr>
        <w:pStyle w:val="BodyText"/>
      </w:pPr>
      <w:r>
        <w:t>AIS can be supplied as an integrated unit with 3</w:t>
      </w:r>
      <w:r w:rsidR="003867BF" w:rsidRPr="00894F60">
        <w:t>rd</w:t>
      </w:r>
      <w:r>
        <w:t xml:space="preserve"> party equipment such as lanterns, metrological or hydrological sensors. Monitoring data can include solar voltage, battery voltage, status of operating lamp or flasher, number of available lamps remaining (lamp changer), sun switch status, flash code.</w:t>
      </w:r>
    </w:p>
    <w:p w14:paraId="2DD3EF4E" w14:textId="77777777" w:rsidR="00364A0F" w:rsidRDefault="002F3B8E">
      <w:pPr>
        <w:pStyle w:val="Heading3"/>
      </w:pPr>
      <w:bookmarkStart w:id="56" w:name="_Toc306265343"/>
      <w:r>
        <w:t>Integrated with Lantern and power system</w:t>
      </w:r>
      <w:bookmarkEnd w:id="56"/>
    </w:p>
    <w:p w14:paraId="369055C2" w14:textId="77777777" w:rsidR="00364A0F" w:rsidRDefault="002F3B8E" w:rsidP="00894F60">
      <w:pPr>
        <w:pStyle w:val="BodyText"/>
      </w:pPr>
      <w:r>
        <w:t>AIS AtoN can be supplied complete with an integrated lantern, solar PV power supply with battery storage and all required controls and monitoring facilities.</w:t>
      </w:r>
    </w:p>
    <w:p w14:paraId="5A36C5D2" w14:textId="77777777" w:rsidR="003729FD" w:rsidRPr="00380606" w:rsidRDefault="003729FD" w:rsidP="003729FD">
      <w:pPr>
        <w:pStyle w:val="BodyText"/>
      </w:pPr>
    </w:p>
    <w:p w14:paraId="024FFB09" w14:textId="77777777" w:rsidR="003729FD" w:rsidRPr="00B2313E" w:rsidRDefault="003729FD" w:rsidP="003729FD">
      <w:pPr>
        <w:pStyle w:val="Heading2"/>
        <w:keepNext/>
        <w:numPr>
          <w:ilvl w:val="1"/>
          <w:numId w:val="10"/>
        </w:numPr>
        <w:tabs>
          <w:tab w:val="num" w:pos="576"/>
          <w:tab w:val="left" w:pos="851"/>
        </w:tabs>
        <w:ind w:left="576" w:hanging="576"/>
        <w:jc w:val="both"/>
      </w:pPr>
      <w:bookmarkStart w:id="57" w:name="_Toc304269912"/>
      <w:bookmarkStart w:id="58" w:name="_Toc306265344"/>
      <w:r w:rsidRPr="00B2313E">
        <w:t>Licensing by local licensing authority</w:t>
      </w:r>
      <w:bookmarkEnd w:id="57"/>
      <w:bookmarkEnd w:id="58"/>
    </w:p>
    <w:p w14:paraId="515E3168" w14:textId="77777777" w:rsidR="003729FD" w:rsidRDefault="003729FD" w:rsidP="003729FD">
      <w:pPr>
        <w:pStyle w:val="BodyText"/>
      </w:pPr>
      <w:r w:rsidRPr="00091990">
        <w:t xml:space="preserve">When an AtoN has </w:t>
      </w:r>
      <w:proofErr w:type="gramStart"/>
      <w:r w:rsidRPr="00091990">
        <w:t>an associated</w:t>
      </w:r>
      <w:proofErr w:type="gramEnd"/>
      <w:r w:rsidRPr="00091990">
        <w:t xml:space="preserve"> AIS, it becomes part of a dynamic network of information which is run by the users according to their own requirements.</w:t>
      </w:r>
    </w:p>
    <w:p w14:paraId="259A31E9" w14:textId="77777777" w:rsidR="003729FD" w:rsidRDefault="003729FD" w:rsidP="003729FD">
      <w:pPr>
        <w:pStyle w:val="BodyText"/>
      </w:pPr>
      <w:r w:rsidRPr="00091990">
        <w:t xml:space="preserve">The AIS may be Real, Synthetic or Virtual (Recommendation A-126 Edition </w:t>
      </w:r>
      <w:r w:rsidR="009078CF">
        <w:t>1.5</w:t>
      </w:r>
      <w:r w:rsidRPr="00091990">
        <w:t xml:space="preserve"> item 4.2), but in every case they must be properly registered with their</w:t>
      </w:r>
      <w:r>
        <w:t xml:space="preserve"> </w:t>
      </w:r>
      <w:r>
        <w:rPr>
          <w:rFonts w:cs="Arial"/>
          <w:color w:val="000000"/>
          <w:sz w:val="24"/>
          <w:lang w:eastAsia="es-ES"/>
        </w:rPr>
        <w:t xml:space="preserve">Maritime Mobile </w:t>
      </w:r>
      <w:r w:rsidR="009078CF">
        <w:rPr>
          <w:rFonts w:cs="Arial"/>
          <w:color w:val="000000"/>
          <w:sz w:val="24"/>
          <w:lang w:eastAsia="es-ES"/>
        </w:rPr>
        <w:t>Service Identity</w:t>
      </w:r>
      <w:r w:rsidR="009078CF" w:rsidRPr="00091990">
        <w:t xml:space="preserve"> </w:t>
      </w:r>
      <w:r>
        <w:t>(</w:t>
      </w:r>
      <w:r w:rsidRPr="00091990">
        <w:t>MMSI</w:t>
      </w:r>
      <w:r>
        <w:t>)</w:t>
      </w:r>
      <w:r w:rsidRPr="00091990">
        <w:t xml:space="preserve"> accordingly (Recommendation A-126 Edition </w:t>
      </w:r>
      <w:r w:rsidR="009078CF">
        <w:t>1.5</w:t>
      </w:r>
      <w:r w:rsidRPr="00091990">
        <w:t xml:space="preserve">, Item 4.3), which must be applied for </w:t>
      </w:r>
      <w:r w:rsidR="009078CF">
        <w:t>with</w:t>
      </w:r>
      <w:r w:rsidR="009078CF" w:rsidRPr="00091990">
        <w:t xml:space="preserve"> </w:t>
      </w:r>
      <w:r w:rsidRPr="00091990">
        <w:t>the National Telecommunications Authority.</w:t>
      </w:r>
    </w:p>
    <w:p w14:paraId="27797AEF" w14:textId="77777777" w:rsidR="003729FD" w:rsidRPr="00751F31" w:rsidRDefault="003729FD" w:rsidP="003729FD">
      <w:pPr>
        <w:pStyle w:val="BodyText"/>
      </w:pPr>
      <w:r w:rsidRPr="00751F31">
        <w:t>Usually the Organization with responsibility at National level gives a preliminary authorization which after time becomes definitive.</w:t>
      </w:r>
    </w:p>
    <w:p w14:paraId="7A6DDAA4" w14:textId="77777777" w:rsidR="003729FD" w:rsidRDefault="009078CF" w:rsidP="003729FD">
      <w:pPr>
        <w:pStyle w:val="BodyText"/>
      </w:pPr>
      <w:r>
        <w:t>To</w:t>
      </w:r>
      <w:r w:rsidR="003729FD" w:rsidRPr="00751F31">
        <w:t xml:space="preserve"> obtain the MMSI for the first time in their country an interaction with the corresponding agency to define them is usually required.</w:t>
      </w:r>
    </w:p>
    <w:p w14:paraId="6369D224" w14:textId="77777777" w:rsidR="003729FD" w:rsidRPr="00214F1F" w:rsidRDefault="003729FD" w:rsidP="003729FD">
      <w:pPr>
        <w:pStyle w:val="Heading1"/>
        <w:numPr>
          <w:ilvl w:val="0"/>
          <w:numId w:val="10"/>
        </w:numPr>
        <w:tabs>
          <w:tab w:val="clear" w:pos="567"/>
          <w:tab w:val="num" w:pos="432"/>
        </w:tabs>
        <w:ind w:left="432" w:hanging="432"/>
      </w:pPr>
      <w:bookmarkStart w:id="59" w:name="_Toc304269913"/>
      <w:bookmarkStart w:id="60" w:name="_Toc306265345"/>
      <w:r w:rsidRPr="00214F1F">
        <w:lastRenderedPageBreak/>
        <w:t>Physical Application</w:t>
      </w:r>
      <w:bookmarkEnd w:id="59"/>
      <w:bookmarkEnd w:id="60"/>
    </w:p>
    <w:p w14:paraId="6DAFA5FD" w14:textId="77777777" w:rsidR="001D70E6" w:rsidRDefault="003729FD">
      <w:pPr>
        <w:pStyle w:val="Heading2"/>
        <w:keepNext/>
        <w:numPr>
          <w:ilvl w:val="1"/>
          <w:numId w:val="10"/>
        </w:numPr>
        <w:tabs>
          <w:tab w:val="num" w:pos="576"/>
          <w:tab w:val="left" w:pos="851"/>
        </w:tabs>
        <w:ind w:left="576" w:hanging="576"/>
        <w:jc w:val="both"/>
      </w:pPr>
      <w:bookmarkStart w:id="61" w:name="_Toc304269914"/>
      <w:bookmarkStart w:id="62" w:name="_Toc306265346"/>
      <w:r w:rsidRPr="00B2313E">
        <w:t>IP rating</w:t>
      </w:r>
      <w:bookmarkEnd w:id="61"/>
      <w:bookmarkEnd w:id="62"/>
    </w:p>
    <w:p w14:paraId="067FBEDE" w14:textId="77777777" w:rsidR="00364A0F" w:rsidRDefault="009078CF" w:rsidP="001D70E6">
      <w:pPr>
        <w:pStyle w:val="BodyText"/>
      </w:pPr>
      <w:r>
        <w:t>E</w:t>
      </w:r>
      <w:r w:rsidR="003729FD" w:rsidRPr="00091990">
        <w:t xml:space="preserve">lectronic equipment </w:t>
      </w:r>
      <w:r>
        <w:t>installed on a Navigation Buoy will subject it to severe environmental exposure.</w:t>
      </w:r>
      <w:r w:rsidR="003729FD" w:rsidRPr="00091990">
        <w:t xml:space="preserve"> </w:t>
      </w:r>
    </w:p>
    <w:p w14:paraId="6DCA0A1C" w14:textId="77777777" w:rsidR="003729FD" w:rsidRDefault="009078CF" w:rsidP="003729FD">
      <w:pPr>
        <w:pStyle w:val="BodyText"/>
      </w:pPr>
      <w:r>
        <w:t>In order to safeguard</w:t>
      </w:r>
      <w:r w:rsidR="003729FD" w:rsidRPr="00091990">
        <w:t xml:space="preserve"> the integrity of the equipment, increase its lifespan and ensure its reliability, the installation must</w:t>
      </w:r>
      <w:r w:rsidR="00DE36AF">
        <w:t xml:space="preserve"> </w:t>
      </w:r>
      <w:r w:rsidR="003729FD" w:rsidRPr="00091990">
        <w:t>prevent the condensation cycle from starting.</w:t>
      </w:r>
      <w:r>
        <w:t xml:space="preserve"> In order to achieve this, an </w:t>
      </w:r>
      <w:proofErr w:type="gramStart"/>
      <w:r>
        <w:t>IP(</w:t>
      </w:r>
      <w:proofErr w:type="gramEnd"/>
      <w:r>
        <w:t xml:space="preserve">Ingress Protection) level of no less than IP67 should be specified </w:t>
      </w:r>
    </w:p>
    <w:p w14:paraId="7AF2CE9A" w14:textId="77777777" w:rsidR="003729FD" w:rsidRPr="00B23639" w:rsidRDefault="003729FD" w:rsidP="003729FD">
      <w:pPr>
        <w:pStyle w:val="Heading3"/>
        <w:numPr>
          <w:ilvl w:val="2"/>
          <w:numId w:val="10"/>
        </w:numPr>
        <w:tabs>
          <w:tab w:val="clear" w:pos="992"/>
          <w:tab w:val="num" w:pos="720"/>
        </w:tabs>
        <w:ind w:left="720" w:hanging="720"/>
        <w:rPr>
          <w:rFonts w:cs="Arial"/>
          <w:lang w:val="en-US"/>
        </w:rPr>
      </w:pPr>
      <w:bookmarkStart w:id="63" w:name="_Toc304269915"/>
      <w:bookmarkStart w:id="64" w:name="_Toc306265347"/>
      <w:r w:rsidRPr="00091990">
        <w:t>Issues</w:t>
      </w:r>
      <w:bookmarkEnd w:id="63"/>
      <w:bookmarkEnd w:id="64"/>
    </w:p>
    <w:p w14:paraId="4FECE2A7" w14:textId="77777777" w:rsidR="003729FD" w:rsidRPr="00091990" w:rsidRDefault="003729FD" w:rsidP="003729FD">
      <w:pPr>
        <w:pStyle w:val="BodyText"/>
      </w:pPr>
      <w:r w:rsidRPr="00091990">
        <w:t>AIS-AtoN equipment installation is exposed to sudden changes in temperature during the night, which allows water vapo</w:t>
      </w:r>
      <w:r>
        <w:t>u</w:t>
      </w:r>
      <w:r w:rsidRPr="00091990">
        <w:t>r present within the IP box to condense and produce water drops which rapidly inhibit th</w:t>
      </w:r>
      <w:r>
        <w:t>e protection conferred by the de</w:t>
      </w:r>
      <w:r w:rsidRPr="00091990">
        <w:t>s</w:t>
      </w:r>
      <w:r>
        <w:t>ic</w:t>
      </w:r>
      <w:r w:rsidRPr="00091990">
        <w:t>cating agent installed.</w:t>
      </w:r>
    </w:p>
    <w:p w14:paraId="4DC0127C" w14:textId="77777777" w:rsidR="003729FD" w:rsidRPr="00091990" w:rsidRDefault="003729FD" w:rsidP="003729FD">
      <w:pPr>
        <w:pStyle w:val="BodyText"/>
      </w:pPr>
      <w:r w:rsidRPr="00091990">
        <w:t>As the air gets cooler and releases water drops, the volume of air is reduced giving way to a vacuum inside the IP box. If the air tightness of the box does not keep humid air from seeping in, the day-night temperature oscillation creates a constant condensation of the water vapo</w:t>
      </w:r>
      <w:r>
        <w:t>u</w:t>
      </w:r>
      <w:r w:rsidRPr="00091990">
        <w:t>r that gets drawn in during the night by the vacuum effect inside the container.</w:t>
      </w:r>
    </w:p>
    <w:p w14:paraId="5C91F583" w14:textId="77777777" w:rsidR="003729FD" w:rsidRPr="00091990" w:rsidRDefault="003729FD" w:rsidP="003729FD">
      <w:pPr>
        <w:pStyle w:val="BodyText"/>
      </w:pPr>
      <w:r w:rsidRPr="00091990">
        <w:t>This condensation takes place when the temperature gradient cools a mass of air up to the saturation point, which means that at this temperature a mass of air cannot hold water molecules in gaseous state, therefore releasing them as water drops.</w:t>
      </w:r>
    </w:p>
    <w:p w14:paraId="668493F4" w14:textId="77777777" w:rsidR="003729FD" w:rsidRPr="00091990" w:rsidRDefault="003729FD" w:rsidP="003729FD">
      <w:pPr>
        <w:pStyle w:val="BodyText"/>
      </w:pPr>
      <w:r w:rsidRPr="00091990">
        <w:t>Saturation can only happen given the following three factors:</w:t>
      </w:r>
    </w:p>
    <w:p w14:paraId="072CF107" w14:textId="77777777" w:rsidR="003729FD" w:rsidRPr="00091990" w:rsidRDefault="003729FD" w:rsidP="003729FD">
      <w:pPr>
        <w:pStyle w:val="Bullet1"/>
        <w:tabs>
          <w:tab w:val="clear" w:pos="993"/>
          <w:tab w:val="num" w:pos="1134"/>
        </w:tabs>
        <w:ind w:left="1134" w:hanging="567"/>
      </w:pPr>
      <w:r w:rsidRPr="00091990">
        <w:t>Temperature gradient (Temperature difference between the air inside and outside the IP box)</w:t>
      </w:r>
      <w:r>
        <w:t>;</w:t>
      </w:r>
    </w:p>
    <w:p w14:paraId="622756E8" w14:textId="77777777" w:rsidR="003729FD" w:rsidRPr="00091990" w:rsidRDefault="003729FD" w:rsidP="003729FD">
      <w:pPr>
        <w:pStyle w:val="Bullet1"/>
        <w:tabs>
          <w:tab w:val="clear" w:pos="993"/>
          <w:tab w:val="num" w:pos="1134"/>
        </w:tabs>
        <w:ind w:left="1134" w:hanging="567"/>
      </w:pPr>
      <w:r w:rsidRPr="00091990">
        <w:t>Water vapo</w:t>
      </w:r>
      <w:r>
        <w:t>u</w:t>
      </w:r>
      <w:r w:rsidRPr="00091990">
        <w:t>r (The higher the temperature of the air mass, the more water vapo</w:t>
      </w:r>
      <w:r>
        <w:t>u</w:t>
      </w:r>
      <w:r w:rsidRPr="00091990">
        <w:t>r it will carry)</w:t>
      </w:r>
      <w:r>
        <w:t>;</w:t>
      </w:r>
    </w:p>
    <w:p w14:paraId="1A3DF96B" w14:textId="77777777" w:rsidR="003729FD" w:rsidRPr="00091990" w:rsidRDefault="003729FD" w:rsidP="003729FD">
      <w:pPr>
        <w:pStyle w:val="Bullet1"/>
        <w:tabs>
          <w:tab w:val="clear" w:pos="993"/>
          <w:tab w:val="num" w:pos="1134"/>
        </w:tabs>
        <w:ind w:left="1134" w:hanging="567"/>
      </w:pPr>
      <w:r w:rsidRPr="00091990">
        <w:t>Air flow.</w:t>
      </w:r>
    </w:p>
    <w:p w14:paraId="5696505E" w14:textId="77777777" w:rsidR="003729FD" w:rsidRDefault="003729FD" w:rsidP="003729FD">
      <w:pPr>
        <w:pStyle w:val="BodyText"/>
      </w:pPr>
      <w:r w:rsidRPr="00091990">
        <w:t>The annulment of one of these three factors</w:t>
      </w:r>
      <w:r>
        <w:t xml:space="preserve"> stops continuous condensation.</w:t>
      </w:r>
    </w:p>
    <w:p w14:paraId="5F95FF76" w14:textId="77777777" w:rsidR="003729FD" w:rsidRDefault="003729FD" w:rsidP="003729FD">
      <w:pPr>
        <w:pStyle w:val="BodyText"/>
      </w:pPr>
      <w:r w:rsidRPr="00091990">
        <w:t>To this effect, it is fundamental that water</w:t>
      </w:r>
      <w:r w:rsidR="00DE36AF">
        <w:t>-</w:t>
      </w:r>
      <w:r w:rsidRPr="00091990">
        <w:t xml:space="preserve">tightness be preserved, but above all, there should exist a state of balance between exterior and interior pressures </w:t>
      </w:r>
      <w:r w:rsidR="009078CF">
        <w:t>eliminating</w:t>
      </w:r>
      <w:r w:rsidR="009078CF" w:rsidRPr="00091990">
        <w:t xml:space="preserve"> </w:t>
      </w:r>
      <w:r w:rsidRPr="00091990">
        <w:t>air flow</w:t>
      </w:r>
      <w:r w:rsidR="009078CF">
        <w:t xml:space="preserve"> and</w:t>
      </w:r>
      <w:r w:rsidRPr="00091990">
        <w:t xml:space="preserve"> breaking the cycle that generates condensation.</w:t>
      </w:r>
    </w:p>
    <w:p w14:paraId="18763F7D" w14:textId="77777777" w:rsidR="00013116" w:rsidRDefault="00013116" w:rsidP="00013116">
      <w:pPr>
        <w:pStyle w:val="Heading3"/>
        <w:numPr>
          <w:ilvl w:val="2"/>
          <w:numId w:val="10"/>
        </w:numPr>
        <w:tabs>
          <w:tab w:val="clear" w:pos="992"/>
          <w:tab w:val="num" w:pos="720"/>
        </w:tabs>
        <w:ind w:left="720" w:hanging="720"/>
      </w:pPr>
      <w:bookmarkStart w:id="65" w:name="_Toc306265348"/>
      <w:r>
        <w:t>IP enclosure consideration</w:t>
      </w:r>
      <w:bookmarkEnd w:id="65"/>
    </w:p>
    <w:p w14:paraId="0B6E6E4A" w14:textId="77777777" w:rsidR="00013116" w:rsidRDefault="00013116" w:rsidP="00013116">
      <w:pPr>
        <w:pStyle w:val="Heading3"/>
        <w:numPr>
          <w:ilvl w:val="2"/>
          <w:numId w:val="10"/>
        </w:numPr>
        <w:tabs>
          <w:tab w:val="clear" w:pos="992"/>
          <w:tab w:val="num" w:pos="720"/>
        </w:tabs>
        <w:ind w:left="720" w:hanging="720"/>
      </w:pPr>
      <w:bookmarkStart w:id="66" w:name="_Toc306265349"/>
      <w:r>
        <w:t>Cable diameter connections</w:t>
      </w:r>
      <w:bookmarkEnd w:id="66"/>
    </w:p>
    <w:p w14:paraId="2689B220" w14:textId="77777777" w:rsidR="00013116" w:rsidRDefault="00013116" w:rsidP="00013116">
      <w:pPr>
        <w:pStyle w:val="Heading3"/>
        <w:numPr>
          <w:ilvl w:val="2"/>
          <w:numId w:val="10"/>
        </w:numPr>
        <w:tabs>
          <w:tab w:val="clear" w:pos="992"/>
          <w:tab w:val="num" w:pos="720"/>
        </w:tabs>
        <w:ind w:left="720" w:hanging="720"/>
      </w:pPr>
      <w:bookmarkStart w:id="67" w:name="_Toc306265350"/>
      <w:r>
        <w:t>E</w:t>
      </w:r>
      <w:r w:rsidRPr="00013116">
        <w:t>nsure the balance of pressures</w:t>
      </w:r>
      <w:bookmarkEnd w:id="67"/>
    </w:p>
    <w:p w14:paraId="0B8333AB" w14:textId="77777777" w:rsidR="00894F60" w:rsidRPr="00091990" w:rsidRDefault="00894F60" w:rsidP="003729FD">
      <w:pPr>
        <w:pStyle w:val="BodyText"/>
      </w:pPr>
    </w:p>
    <w:p w14:paraId="4361E9E2" w14:textId="77777777" w:rsidR="003729FD" w:rsidRDefault="003729FD" w:rsidP="003729FD">
      <w:pPr>
        <w:pStyle w:val="Heading2"/>
        <w:keepNext/>
        <w:numPr>
          <w:ilvl w:val="1"/>
          <w:numId w:val="10"/>
        </w:numPr>
        <w:tabs>
          <w:tab w:val="num" w:pos="576"/>
          <w:tab w:val="left" w:pos="851"/>
        </w:tabs>
        <w:ind w:left="576" w:hanging="576"/>
        <w:jc w:val="both"/>
      </w:pPr>
      <w:bookmarkStart w:id="68" w:name="_Toc304269916"/>
      <w:bookmarkStart w:id="69" w:name="_Toc306265351"/>
      <w:r w:rsidRPr="00B2313E">
        <w:t>Lightning protection.</w:t>
      </w:r>
      <w:bookmarkEnd w:id="68"/>
      <w:bookmarkEnd w:id="69"/>
    </w:p>
    <w:p w14:paraId="1E5656E0" w14:textId="77777777" w:rsidR="00364A0F" w:rsidRDefault="009078CF" w:rsidP="0011114D">
      <w:pPr>
        <w:pStyle w:val="BodyText"/>
      </w:pPr>
      <w:r>
        <w:t>In areas where Lightning strikes are considered to be a specific hazard, then consideration should be given to protecting the AIS unit from this by installing Surge Protection.</w:t>
      </w:r>
    </w:p>
    <w:p w14:paraId="714F85B2" w14:textId="77777777" w:rsidR="0011114D" w:rsidRPr="0011114D" w:rsidRDefault="0011114D" w:rsidP="0011114D">
      <w:pPr>
        <w:pStyle w:val="BodyText"/>
      </w:pPr>
      <w:r w:rsidRPr="0011114D">
        <w:t>The implementation of a surge protection to ensure the equipment against an atmospheric discharge is essential in any installation of electronic equipment in the river.</w:t>
      </w:r>
      <w:r w:rsidRPr="0011114D">
        <w:br/>
        <w:t>These atmospheric discharges affects stability of the equipment for the operation in the GPS signal acquisition and transmission.</w:t>
      </w:r>
    </w:p>
    <w:p w14:paraId="12C8F1F5" w14:textId="77777777" w:rsidR="0011114D" w:rsidRDefault="0011114D" w:rsidP="0011114D">
      <w:pPr>
        <w:pStyle w:val="BodyText"/>
      </w:pPr>
      <w:r w:rsidRPr="0011114D">
        <w:t>The implementation of a secure protection ends in the reliability of ground</w:t>
      </w:r>
    </w:p>
    <w:p w14:paraId="41F6F3E2" w14:textId="77777777" w:rsidR="00013116" w:rsidRDefault="00013116" w:rsidP="00013116">
      <w:pPr>
        <w:pStyle w:val="BodyText"/>
        <w:ind w:left="576"/>
      </w:pPr>
      <w:r w:rsidRPr="003867BF">
        <w:rPr>
          <w:highlight w:val="green"/>
        </w:rPr>
        <w:t>Block diagram of surge protection device</w:t>
      </w:r>
      <w:r>
        <w:t xml:space="preserve"> </w:t>
      </w:r>
    </w:p>
    <w:p w14:paraId="39F70190" w14:textId="77777777" w:rsidR="00013116" w:rsidRDefault="00013116" w:rsidP="00013116">
      <w:pPr>
        <w:pStyle w:val="Heading3"/>
        <w:numPr>
          <w:ilvl w:val="2"/>
          <w:numId w:val="10"/>
        </w:numPr>
        <w:tabs>
          <w:tab w:val="clear" w:pos="992"/>
          <w:tab w:val="num" w:pos="720"/>
        </w:tabs>
        <w:ind w:left="720" w:hanging="720"/>
      </w:pPr>
      <w:bookmarkStart w:id="70" w:name="_Toc306265352"/>
      <w:r>
        <w:t>Grounding</w:t>
      </w:r>
      <w:bookmarkEnd w:id="70"/>
    </w:p>
    <w:p w14:paraId="5403D0B2" w14:textId="77777777" w:rsidR="00013116" w:rsidRPr="00013116" w:rsidRDefault="00013116" w:rsidP="00013116">
      <w:pPr>
        <w:pStyle w:val="BodyTextFirstIndent2"/>
        <w:rPr>
          <w:lang w:eastAsia="de-DE"/>
        </w:rPr>
      </w:pPr>
    </w:p>
    <w:p w14:paraId="316A1F45" w14:textId="77777777" w:rsidR="003729FD" w:rsidRDefault="003729FD" w:rsidP="003729FD">
      <w:pPr>
        <w:pStyle w:val="Heading2"/>
        <w:keepNext/>
        <w:numPr>
          <w:ilvl w:val="1"/>
          <w:numId w:val="10"/>
        </w:numPr>
        <w:tabs>
          <w:tab w:val="num" w:pos="576"/>
          <w:tab w:val="left" w:pos="851"/>
        </w:tabs>
        <w:ind w:left="576" w:hanging="576"/>
        <w:jc w:val="both"/>
      </w:pPr>
      <w:bookmarkStart w:id="71" w:name="_Toc304269917"/>
      <w:bookmarkStart w:id="72" w:name="_Toc306265353"/>
      <w:proofErr w:type="gramStart"/>
      <w:r w:rsidRPr="00B2313E">
        <w:lastRenderedPageBreak/>
        <w:t xml:space="preserve">Location of </w:t>
      </w:r>
      <w:r w:rsidR="00013116">
        <w:t xml:space="preserve">VHF </w:t>
      </w:r>
      <w:r w:rsidRPr="00B2313E">
        <w:t xml:space="preserve">antenna and </w:t>
      </w:r>
      <w:r w:rsidR="00013116">
        <w:t xml:space="preserve">GPS </w:t>
      </w:r>
      <w:r w:rsidR="00FC1BB2">
        <w:t xml:space="preserve">antenna </w:t>
      </w:r>
      <w:r w:rsidRPr="00B2313E">
        <w:t>receivers.</w:t>
      </w:r>
      <w:bookmarkEnd w:id="71"/>
      <w:bookmarkEnd w:id="72"/>
      <w:proofErr w:type="gramEnd"/>
    </w:p>
    <w:p w14:paraId="4F3E7567" w14:textId="77777777" w:rsidR="003729FD" w:rsidRPr="002F6FA2" w:rsidRDefault="00013116" w:rsidP="003729FD">
      <w:pPr>
        <w:pStyle w:val="Heading3"/>
        <w:numPr>
          <w:ilvl w:val="2"/>
          <w:numId w:val="10"/>
        </w:numPr>
        <w:tabs>
          <w:tab w:val="clear" w:pos="992"/>
          <w:tab w:val="num" w:pos="720"/>
        </w:tabs>
        <w:ind w:left="720" w:hanging="720"/>
        <w:rPr>
          <w:color w:val="000000"/>
        </w:rPr>
      </w:pPr>
      <w:bookmarkStart w:id="73" w:name="_Toc304269918"/>
      <w:bookmarkStart w:id="74" w:name="_Toc306265354"/>
      <w:r>
        <w:rPr>
          <w:color w:val="000000"/>
        </w:rPr>
        <w:t>VHF antenna</w:t>
      </w:r>
      <w:bookmarkEnd w:id="73"/>
      <w:bookmarkEnd w:id="74"/>
      <w:r w:rsidR="003729FD" w:rsidRPr="002F6FA2">
        <w:rPr>
          <w:color w:val="000000"/>
        </w:rPr>
        <w:t xml:space="preserve"> </w:t>
      </w:r>
    </w:p>
    <w:p w14:paraId="2A2ADA5E" w14:textId="77777777" w:rsidR="003729FD" w:rsidRPr="002F6FA2" w:rsidRDefault="003729FD" w:rsidP="003729FD">
      <w:pPr>
        <w:pStyle w:val="BodyText"/>
      </w:pPr>
      <w:r w:rsidRPr="002F6FA2">
        <w:t xml:space="preserve">In the case of floating signals, installing VHF and GPS </w:t>
      </w:r>
      <w:r>
        <w:t>antenna</w:t>
      </w:r>
      <w:r w:rsidRPr="002F6FA2">
        <w:t xml:space="preserve"> at the uppermost section of a superstructure is a disadvantage from the structural point of view </w:t>
      </w:r>
      <w:proofErr w:type="gramStart"/>
      <w:r w:rsidR="009C73E3">
        <w:t>As</w:t>
      </w:r>
      <w:proofErr w:type="gramEnd"/>
      <w:r w:rsidR="009C73E3">
        <w:t xml:space="preserve"> it is vulnerable to damage if the buoy is struck by a passing ship.</w:t>
      </w:r>
    </w:p>
    <w:p w14:paraId="49081BD8" w14:textId="77777777" w:rsidR="003729FD" w:rsidRPr="005C47DA" w:rsidRDefault="003729FD" w:rsidP="003729FD">
      <w:pPr>
        <w:pStyle w:val="BodyTextFirstIndent2"/>
        <w:jc w:val="center"/>
        <w:rPr>
          <w:lang w:eastAsia="de-DE"/>
        </w:rPr>
      </w:pPr>
      <w:r>
        <w:rPr>
          <w:rFonts w:cs="Arial"/>
          <w:noProof/>
          <w:lang w:val="en-US"/>
        </w:rPr>
        <w:drawing>
          <wp:inline distT="0" distB="0" distL="0" distR="0" wp14:anchorId="548B01F3" wp14:editId="73D6B98B">
            <wp:extent cx="2073275" cy="2306955"/>
            <wp:effectExtent l="0" t="0" r="3175" b="0"/>
            <wp:docPr id="10" name="14 Imagen" descr="casco chocad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4 Imagen" descr="casco chocado.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073275" cy="2306955"/>
                    </a:xfrm>
                    <a:prstGeom prst="rect">
                      <a:avLst/>
                    </a:prstGeom>
                    <a:noFill/>
                    <a:ln>
                      <a:noFill/>
                    </a:ln>
                  </pic:spPr>
                </pic:pic>
              </a:graphicData>
            </a:graphic>
          </wp:inline>
        </w:drawing>
      </w:r>
    </w:p>
    <w:p w14:paraId="57210330" w14:textId="77777777" w:rsidR="003729FD" w:rsidRPr="00C13555" w:rsidRDefault="00C13555" w:rsidP="003729FD">
      <w:pPr>
        <w:pStyle w:val="Figure"/>
        <w:rPr>
          <w:lang w:val="en-US"/>
        </w:rPr>
      </w:pPr>
      <w:bookmarkStart w:id="75" w:name="_Toc321900621"/>
      <w:r w:rsidRPr="00C13555">
        <w:rPr>
          <w:lang w:val="en-US"/>
        </w:rPr>
        <w:t>Collision effect</w:t>
      </w:r>
      <w:bookmarkEnd w:id="75"/>
    </w:p>
    <w:p w14:paraId="28841A7C" w14:textId="77777777" w:rsidR="003729FD" w:rsidRPr="00FC1BB2" w:rsidRDefault="003729FD" w:rsidP="00FC1BB2">
      <w:pPr>
        <w:pStyle w:val="Heading3"/>
        <w:numPr>
          <w:ilvl w:val="2"/>
          <w:numId w:val="10"/>
        </w:numPr>
        <w:tabs>
          <w:tab w:val="clear" w:pos="992"/>
          <w:tab w:val="num" w:pos="720"/>
        </w:tabs>
        <w:ind w:left="720" w:hanging="720"/>
        <w:rPr>
          <w:color w:val="000000"/>
        </w:rPr>
      </w:pPr>
      <w:bookmarkStart w:id="76" w:name="_Toc304269920"/>
      <w:bookmarkStart w:id="77" w:name="_Toc306265355"/>
      <w:r w:rsidRPr="00B454CE">
        <w:rPr>
          <w:color w:val="000000"/>
        </w:rPr>
        <w:t xml:space="preserve">GPS </w:t>
      </w:r>
      <w:r>
        <w:rPr>
          <w:color w:val="000000"/>
        </w:rPr>
        <w:t>Antenna</w:t>
      </w:r>
      <w:bookmarkEnd w:id="76"/>
      <w:r w:rsidR="00FC1BB2">
        <w:rPr>
          <w:color w:val="000000"/>
        </w:rPr>
        <w:t xml:space="preserve"> Receiver</w:t>
      </w:r>
      <w:bookmarkEnd w:id="77"/>
      <w:r w:rsidR="00FC1BB2" w:rsidRPr="002F6FA2">
        <w:rPr>
          <w:color w:val="000000"/>
        </w:rPr>
        <w:t xml:space="preserve"> </w:t>
      </w:r>
    </w:p>
    <w:p w14:paraId="6EF8DCEA" w14:textId="77777777" w:rsidR="003729FD" w:rsidRPr="00B454CE" w:rsidRDefault="003729FD" w:rsidP="003729FD">
      <w:pPr>
        <w:pStyle w:val="BodyText"/>
      </w:pPr>
      <w:r w:rsidRPr="00B454CE">
        <w:t xml:space="preserve">When planning the installation of a GPS antenna on </w:t>
      </w:r>
      <w:r w:rsidR="009C73E3">
        <w:t>a buoy</w:t>
      </w:r>
      <w:r w:rsidRPr="00B454CE">
        <w:t>, it is priority that it be fully absent of any vertical obstruction at all times, considering as well, the visual angles of vertical divergence.</w:t>
      </w:r>
    </w:p>
    <w:p w14:paraId="5C3FDCFD" w14:textId="77777777" w:rsidR="003729FD" w:rsidRPr="00B454CE" w:rsidRDefault="003729FD" w:rsidP="003729FD">
      <w:pPr>
        <w:pStyle w:val="BodyText"/>
      </w:pPr>
      <w:r w:rsidRPr="00B454CE">
        <w:t xml:space="preserve">It is important to study thoroughly the position of satellites </w:t>
      </w:r>
      <w:r w:rsidR="009C73E3">
        <w:t>for the</w:t>
      </w:r>
      <w:r w:rsidRPr="00B454CE">
        <w:t xml:space="preserve"> geographic location. </w:t>
      </w:r>
      <w:r>
        <w:t xml:space="preserve"> </w:t>
      </w:r>
      <w:r w:rsidRPr="00B454CE">
        <w:t>This information is critical to locate the minimum number of satellites in the shortest time possible, to ensure effective synchronization.</w:t>
      </w:r>
    </w:p>
    <w:p w14:paraId="190DC9FA" w14:textId="77777777" w:rsidR="003729FD" w:rsidRPr="00B454CE" w:rsidRDefault="003729FD" w:rsidP="003729FD">
      <w:pPr>
        <w:pStyle w:val="BodyText"/>
      </w:pPr>
      <w:r w:rsidRPr="00B454CE">
        <w:t xml:space="preserve">As long as the search sequence and reception of GPS signals </w:t>
      </w:r>
      <w:r w:rsidR="009C73E3">
        <w:t>is</w:t>
      </w:r>
      <w:r w:rsidRPr="00B454CE">
        <w:t xml:space="preserve"> optimized and synchronized for transmission, the timeframe of the equipment’s synchronization phase may be narrowed, </w:t>
      </w:r>
      <w:r w:rsidR="009C73E3">
        <w:t>with</w:t>
      </w:r>
      <w:r w:rsidR="009C73E3" w:rsidRPr="00B454CE">
        <w:t xml:space="preserve"> </w:t>
      </w:r>
      <w:r w:rsidRPr="00B454CE">
        <w:t>reduced energy use.</w:t>
      </w:r>
    </w:p>
    <w:p w14:paraId="410A3D28" w14:textId="77777777" w:rsidR="003729FD" w:rsidRDefault="003729FD" w:rsidP="003729FD">
      <w:pPr>
        <w:pStyle w:val="Heading2"/>
        <w:keepNext/>
        <w:numPr>
          <w:ilvl w:val="1"/>
          <w:numId w:val="10"/>
        </w:numPr>
        <w:tabs>
          <w:tab w:val="num" w:pos="576"/>
          <w:tab w:val="left" w:pos="851"/>
        </w:tabs>
        <w:ind w:left="576" w:hanging="576"/>
        <w:jc w:val="both"/>
      </w:pPr>
      <w:bookmarkStart w:id="78" w:name="_Toc304269921"/>
      <w:bookmarkStart w:id="79" w:name="_Toc306265356"/>
      <w:proofErr w:type="gramStart"/>
      <w:r w:rsidRPr="00B2313E">
        <w:t>Protection from physical damage.</w:t>
      </w:r>
      <w:bookmarkEnd w:id="78"/>
      <w:bookmarkEnd w:id="79"/>
      <w:proofErr w:type="gramEnd"/>
    </w:p>
    <w:p w14:paraId="40D9105B" w14:textId="77777777" w:rsidR="00092318" w:rsidRPr="00C74EC3" w:rsidRDefault="00092318" w:rsidP="00C74EC3">
      <w:pPr>
        <w:pStyle w:val="Heading3"/>
        <w:numPr>
          <w:ilvl w:val="2"/>
          <w:numId w:val="10"/>
        </w:numPr>
        <w:tabs>
          <w:tab w:val="clear" w:pos="992"/>
          <w:tab w:val="num" w:pos="720"/>
        </w:tabs>
        <w:ind w:left="720" w:hanging="720"/>
        <w:rPr>
          <w:color w:val="000000"/>
        </w:rPr>
      </w:pPr>
      <w:bookmarkStart w:id="80" w:name="_Toc304269927"/>
      <w:bookmarkStart w:id="81" w:name="_Toc306265357"/>
      <w:r w:rsidRPr="00C74EC3">
        <w:rPr>
          <w:color w:val="000000"/>
        </w:rPr>
        <w:t>Security of mounting against shock loading &amp; vibration</w:t>
      </w:r>
      <w:bookmarkEnd w:id="80"/>
      <w:bookmarkEnd w:id="81"/>
    </w:p>
    <w:p w14:paraId="62555151" w14:textId="77777777" w:rsidR="00092318" w:rsidRDefault="00092318" w:rsidP="00092318">
      <w:pPr>
        <w:pStyle w:val="BodyText"/>
      </w:pPr>
      <w:r>
        <w:t>Consideration needs to be given to ensure that the AIS unit is mounted such that it is free from vibration. A buoy can produce vibration in the upper superstructure from the motion of the waves. In order to alleviate this, the unit can be mounted lower down in a stronger area of the superstructure or mounted with anti vibration pads.</w:t>
      </w:r>
    </w:p>
    <w:p w14:paraId="7E1D7D98" w14:textId="77777777" w:rsidR="003729FD" w:rsidRPr="00427FF4" w:rsidRDefault="003729FD" w:rsidP="003729FD">
      <w:pPr>
        <w:pStyle w:val="BodyText"/>
        <w:rPr>
          <w:lang w:eastAsia="de-DE"/>
        </w:rPr>
      </w:pPr>
    </w:p>
    <w:p w14:paraId="4C682302" w14:textId="77777777" w:rsidR="003729FD" w:rsidRDefault="003729FD" w:rsidP="003729FD">
      <w:pPr>
        <w:pStyle w:val="Heading2"/>
        <w:keepNext/>
        <w:numPr>
          <w:ilvl w:val="1"/>
          <w:numId w:val="10"/>
        </w:numPr>
        <w:tabs>
          <w:tab w:val="num" w:pos="576"/>
          <w:tab w:val="left" w:pos="851"/>
        </w:tabs>
        <w:ind w:left="576" w:hanging="576"/>
        <w:jc w:val="both"/>
      </w:pPr>
      <w:bookmarkStart w:id="82" w:name="_Toc304269922"/>
      <w:bookmarkStart w:id="83" w:name="_Toc306265358"/>
      <w:r w:rsidRPr="00B2313E">
        <w:t>Hard wired or plug connections.</w:t>
      </w:r>
      <w:bookmarkEnd w:id="82"/>
      <w:bookmarkEnd w:id="83"/>
    </w:p>
    <w:p w14:paraId="5213E80E" w14:textId="77777777" w:rsidR="003729FD" w:rsidRPr="00F00AA7" w:rsidRDefault="003729FD" w:rsidP="003729FD">
      <w:pPr>
        <w:pStyle w:val="BodyText"/>
      </w:pPr>
      <w:r w:rsidRPr="00F00AA7">
        <w:t>The weather conditions which AIS AtoN have to endure, may affect normal functioning thus shortening their lifespan.</w:t>
      </w:r>
    </w:p>
    <w:p w14:paraId="60BA433E" w14:textId="77777777" w:rsidR="003729FD" w:rsidRPr="00F00AA7" w:rsidRDefault="003729FD" w:rsidP="003729FD">
      <w:pPr>
        <w:pStyle w:val="BodyText"/>
      </w:pPr>
      <w:r w:rsidRPr="00F00AA7">
        <w:t xml:space="preserve">It is of utmost importance that VHF and GPS wiring be well protected. </w:t>
      </w:r>
      <w:r>
        <w:t xml:space="preserve"> </w:t>
      </w:r>
      <w:r w:rsidRPr="00F00AA7">
        <w:t xml:space="preserve">In the case of GPS </w:t>
      </w:r>
      <w:r>
        <w:t>antenna</w:t>
      </w:r>
      <w:r w:rsidRPr="00F00AA7">
        <w:t>, when they are not integrated in non-integrated equipment.</w:t>
      </w:r>
    </w:p>
    <w:p w14:paraId="64B2796A" w14:textId="77777777" w:rsidR="003729FD" w:rsidRPr="00F00AA7" w:rsidRDefault="003729FD" w:rsidP="003729FD">
      <w:pPr>
        <w:pStyle w:val="BodyText"/>
      </w:pPr>
      <w:r w:rsidRPr="00F00AA7">
        <w:t>Deterioration and loss of flexibility and malleability of cables due to climate, UV rays and temperature gradient, plus mesh oxidation, lead to reduction or even loss of conductivity and increase of impedance.</w:t>
      </w:r>
    </w:p>
    <w:p w14:paraId="2DE8B3D2" w14:textId="77777777" w:rsidR="003729FD" w:rsidRPr="00B2313E" w:rsidRDefault="003729FD" w:rsidP="003729FD">
      <w:pPr>
        <w:pStyle w:val="Heading1"/>
        <w:numPr>
          <w:ilvl w:val="0"/>
          <w:numId w:val="10"/>
        </w:numPr>
        <w:tabs>
          <w:tab w:val="clear" w:pos="567"/>
          <w:tab w:val="num" w:pos="432"/>
        </w:tabs>
        <w:ind w:left="432" w:hanging="432"/>
      </w:pPr>
      <w:bookmarkStart w:id="84" w:name="_Toc304269928"/>
      <w:bookmarkStart w:id="85" w:name="_Toc306265359"/>
      <w:r w:rsidRPr="00B2313E">
        <w:lastRenderedPageBreak/>
        <w:t>Commissioning &amp; Testing</w:t>
      </w:r>
      <w:bookmarkEnd w:id="84"/>
      <w:bookmarkEnd w:id="85"/>
    </w:p>
    <w:p w14:paraId="534750BC" w14:textId="77777777" w:rsidR="001928CC" w:rsidRDefault="001928CC" w:rsidP="001928CC">
      <w:pPr>
        <w:pStyle w:val="Heading2"/>
        <w:keepNext/>
        <w:numPr>
          <w:ilvl w:val="1"/>
          <w:numId w:val="10"/>
        </w:numPr>
        <w:tabs>
          <w:tab w:val="num" w:pos="576"/>
          <w:tab w:val="left" w:pos="851"/>
        </w:tabs>
        <w:ind w:left="576" w:hanging="576"/>
        <w:jc w:val="both"/>
      </w:pPr>
      <w:bookmarkStart w:id="86" w:name="_Toc304269923"/>
      <w:bookmarkStart w:id="87" w:name="_Toc306265360"/>
      <w:r w:rsidRPr="00B2313E">
        <w:t>Power supply adequate for current spikes.</w:t>
      </w:r>
      <w:bookmarkEnd w:id="86"/>
      <w:bookmarkEnd w:id="87"/>
    </w:p>
    <w:p w14:paraId="71F12724" w14:textId="77777777" w:rsidR="001928CC" w:rsidRDefault="001928CC" w:rsidP="001928CC">
      <w:pPr>
        <w:pStyle w:val="BodyText"/>
      </w:pPr>
      <w:r w:rsidRPr="00F00AA7">
        <w:t>In terms of elec</w:t>
      </w:r>
      <w:r>
        <w:t>trical energy used by equipment</w:t>
      </w:r>
      <w:r w:rsidRPr="00F00AA7">
        <w:t xml:space="preserve"> in standby mode, synchronization and transmission are generally fed by a photovoltaic generator.  </w:t>
      </w:r>
    </w:p>
    <w:p w14:paraId="4B779108" w14:textId="77777777" w:rsidR="001928CC" w:rsidRDefault="001928CC" w:rsidP="001928CC">
      <w:pPr>
        <w:pStyle w:val="BodyText"/>
      </w:pPr>
      <w:r>
        <w:t>The energy demand of an AIS system will vary during the various modes of operation and the power supply and cables must be designed to support the most onerous power consumption conditions</w:t>
      </w:r>
    </w:p>
    <w:p w14:paraId="4503AA9C" w14:textId="77777777" w:rsidR="001928CC" w:rsidRDefault="001928CC" w:rsidP="001928CC">
      <w:pPr>
        <w:pStyle w:val="Heading2"/>
        <w:keepNext/>
        <w:numPr>
          <w:ilvl w:val="1"/>
          <w:numId w:val="10"/>
        </w:numPr>
        <w:tabs>
          <w:tab w:val="num" w:pos="576"/>
          <w:tab w:val="left" w:pos="851"/>
        </w:tabs>
        <w:ind w:left="576" w:hanging="576"/>
        <w:jc w:val="both"/>
      </w:pPr>
      <w:bookmarkStart w:id="88" w:name="_Toc304269929"/>
      <w:bookmarkStart w:id="89" w:name="_Toc306265361"/>
      <w:r w:rsidRPr="00B2313E">
        <w:t>Message testing</w:t>
      </w:r>
      <w:bookmarkEnd w:id="88"/>
      <w:bookmarkEnd w:id="89"/>
    </w:p>
    <w:p w14:paraId="38B5002F" w14:textId="77777777" w:rsidR="003729FD" w:rsidRPr="009755B8" w:rsidRDefault="003729FD" w:rsidP="003729FD">
      <w:pPr>
        <w:pStyle w:val="Heading3"/>
        <w:numPr>
          <w:ilvl w:val="2"/>
          <w:numId w:val="10"/>
        </w:numPr>
        <w:tabs>
          <w:tab w:val="clear" w:pos="992"/>
          <w:tab w:val="num" w:pos="720"/>
        </w:tabs>
        <w:ind w:left="720" w:hanging="720"/>
      </w:pPr>
      <w:bookmarkStart w:id="90" w:name="_Toc304269930"/>
      <w:bookmarkStart w:id="91" w:name="_Toc306265362"/>
      <w:r w:rsidRPr="009755B8">
        <w:t>Laboratory tests</w:t>
      </w:r>
      <w:bookmarkEnd w:id="90"/>
      <w:bookmarkEnd w:id="91"/>
    </w:p>
    <w:p w14:paraId="12D4D8EE" w14:textId="77777777" w:rsidR="003729FD" w:rsidRPr="004028FB" w:rsidRDefault="003729FD" w:rsidP="003729FD">
      <w:pPr>
        <w:pStyle w:val="BodyText"/>
      </w:pPr>
      <w:r w:rsidRPr="004028FB">
        <w:t xml:space="preserve">It is important to set the measurement protocol in the tests that are performed on new equipment to be incorporated into stock and to those devices returning from the buoy station after a replacement for preventive maintenance. </w:t>
      </w:r>
      <w:r>
        <w:t xml:space="preserve"> </w:t>
      </w:r>
      <w:r w:rsidRPr="004028FB">
        <w:t>These measurements include operating current and voltage and stability to acquire GPS signals and subsequent transmission.</w:t>
      </w:r>
      <w:r w:rsidR="008E208C">
        <w:t xml:space="preserve"> The following describes a method of testing an AIS unit to assure that it is fit for purpose.</w:t>
      </w:r>
    </w:p>
    <w:p w14:paraId="0A92CB60" w14:textId="77777777" w:rsidR="003729FD" w:rsidRPr="00751F31" w:rsidRDefault="003729FD" w:rsidP="003729FD">
      <w:pPr>
        <w:pStyle w:val="Heading3"/>
        <w:numPr>
          <w:ilvl w:val="2"/>
          <w:numId w:val="10"/>
        </w:numPr>
        <w:tabs>
          <w:tab w:val="clear" w:pos="992"/>
          <w:tab w:val="num" w:pos="720"/>
        </w:tabs>
        <w:ind w:left="720" w:hanging="720"/>
        <w:rPr>
          <w:color w:val="000000"/>
        </w:rPr>
      </w:pPr>
      <w:bookmarkStart w:id="92" w:name="_Toc306265363"/>
      <w:bookmarkStart w:id="93" w:name="_Toc288921907"/>
      <w:bookmarkStart w:id="94" w:name="_Toc304269931"/>
      <w:r w:rsidRPr="00751F31">
        <w:rPr>
          <w:color w:val="000000"/>
        </w:rPr>
        <w:t xml:space="preserve">Description of </w:t>
      </w:r>
      <w:r w:rsidR="008E208C">
        <w:rPr>
          <w:color w:val="000000"/>
        </w:rPr>
        <w:t xml:space="preserve">suitable </w:t>
      </w:r>
      <w:r w:rsidRPr="00751F31">
        <w:rPr>
          <w:color w:val="000000"/>
        </w:rPr>
        <w:t>equipment</w:t>
      </w:r>
      <w:bookmarkEnd w:id="92"/>
      <w:r w:rsidRPr="00751F31">
        <w:rPr>
          <w:color w:val="000000"/>
        </w:rPr>
        <w:t xml:space="preserve"> </w:t>
      </w:r>
      <w:bookmarkEnd w:id="93"/>
      <w:bookmarkEnd w:id="94"/>
    </w:p>
    <w:p w14:paraId="3C90DC18" w14:textId="77777777" w:rsidR="003729FD" w:rsidRPr="00751F31" w:rsidRDefault="003729FD" w:rsidP="003729FD">
      <w:pPr>
        <w:pStyle w:val="BodyText"/>
      </w:pPr>
      <w:r w:rsidRPr="00751F31">
        <w:t xml:space="preserve">The test consists of measuring the </w:t>
      </w:r>
      <w:r w:rsidR="008E208C">
        <w:t xml:space="preserve">power </w:t>
      </w:r>
      <w:r w:rsidRPr="00751F31">
        <w:t>consumption of the equipment at the time and then analyze whether the transmission power and frequency comply with pre-configured on the AIS-AtoN.</w:t>
      </w:r>
    </w:p>
    <w:p w14:paraId="1C5863BB" w14:textId="77777777" w:rsidR="003729FD" w:rsidRPr="00751F31" w:rsidRDefault="003729FD" w:rsidP="003729FD">
      <w:pPr>
        <w:pStyle w:val="BodyText"/>
      </w:pPr>
      <w:r w:rsidRPr="00751F31">
        <w:t>The devices used are:</w:t>
      </w:r>
    </w:p>
    <w:p w14:paraId="05F6BCB4" w14:textId="77777777" w:rsidR="003729FD" w:rsidRPr="00751F31" w:rsidRDefault="003729FD" w:rsidP="003729FD">
      <w:pPr>
        <w:pStyle w:val="Bullet1"/>
        <w:tabs>
          <w:tab w:val="clear" w:pos="993"/>
          <w:tab w:val="num" w:pos="1134"/>
        </w:tabs>
        <w:ind w:left="1134" w:hanging="567"/>
      </w:pPr>
      <w:r w:rsidRPr="00751F31">
        <w:t xml:space="preserve">Two </w:t>
      </w:r>
      <w:proofErr w:type="spellStart"/>
      <w:r w:rsidRPr="00751F31">
        <w:t>multimeters</w:t>
      </w:r>
      <w:proofErr w:type="spellEnd"/>
      <w:r w:rsidRPr="00751F31">
        <w:t xml:space="preserve"> Fluke 289 (</w:t>
      </w:r>
      <w:proofErr w:type="spellStart"/>
      <w:r w:rsidRPr="00751F31">
        <w:t>Multimeter</w:t>
      </w:r>
      <w:proofErr w:type="spellEnd"/>
      <w:r w:rsidRPr="00751F31">
        <w:t xml:space="preserve"> with PC data link)</w:t>
      </w:r>
      <w:r>
        <w:t>;</w:t>
      </w:r>
    </w:p>
    <w:p w14:paraId="65B1E89B" w14:textId="77777777" w:rsidR="003729FD" w:rsidRPr="00751F31" w:rsidRDefault="003729FD" w:rsidP="003729FD">
      <w:pPr>
        <w:pStyle w:val="Bullet1"/>
        <w:tabs>
          <w:tab w:val="clear" w:pos="993"/>
          <w:tab w:val="num" w:pos="1134"/>
        </w:tabs>
        <w:ind w:left="1134" w:hanging="567"/>
      </w:pPr>
      <w:r w:rsidRPr="00751F31">
        <w:t>Two Notebooks with Fluke View Forms program installed</w:t>
      </w:r>
      <w:r>
        <w:t>;</w:t>
      </w:r>
    </w:p>
    <w:p w14:paraId="75356A62" w14:textId="77777777" w:rsidR="003729FD" w:rsidRPr="00751F31" w:rsidRDefault="003729FD" w:rsidP="003729FD">
      <w:pPr>
        <w:pStyle w:val="Bullet1"/>
        <w:tabs>
          <w:tab w:val="clear" w:pos="993"/>
          <w:tab w:val="num" w:pos="1134"/>
        </w:tabs>
        <w:ind w:left="1134" w:hanging="567"/>
      </w:pPr>
      <w:r w:rsidRPr="00751F31">
        <w:t>Configuration cable modified to facilitate the measurements</w:t>
      </w:r>
      <w:r>
        <w:t>;</w:t>
      </w:r>
    </w:p>
    <w:p w14:paraId="1D3F16E8" w14:textId="77777777" w:rsidR="003729FD" w:rsidRPr="00751F31" w:rsidRDefault="003729FD" w:rsidP="003729FD">
      <w:pPr>
        <w:pStyle w:val="Bullet1"/>
        <w:tabs>
          <w:tab w:val="clear" w:pos="993"/>
          <w:tab w:val="num" w:pos="1134"/>
        </w:tabs>
        <w:ind w:left="1134" w:hanging="567"/>
      </w:pPr>
      <w:r w:rsidRPr="00751F31">
        <w:t xml:space="preserve">Equipment or AIS test </w:t>
      </w:r>
      <w:r>
        <w:t>AtoN;</w:t>
      </w:r>
    </w:p>
    <w:p w14:paraId="185E8BF0" w14:textId="77777777" w:rsidR="003729FD" w:rsidRDefault="003729FD" w:rsidP="003729FD">
      <w:pPr>
        <w:pStyle w:val="Bullet1"/>
        <w:tabs>
          <w:tab w:val="clear" w:pos="993"/>
          <w:tab w:val="num" w:pos="1134"/>
        </w:tabs>
        <w:ind w:left="1134" w:hanging="567"/>
      </w:pPr>
      <w:r w:rsidRPr="00751F31">
        <w:t>Power supply</w:t>
      </w:r>
      <w:r>
        <w:t>.</w:t>
      </w:r>
    </w:p>
    <w:p w14:paraId="7E2B3EDD" w14:textId="77777777" w:rsidR="003729FD" w:rsidRPr="00751F31" w:rsidRDefault="003729FD" w:rsidP="003729FD">
      <w:pPr>
        <w:pStyle w:val="Heading3"/>
        <w:numPr>
          <w:ilvl w:val="2"/>
          <w:numId w:val="10"/>
        </w:numPr>
        <w:tabs>
          <w:tab w:val="clear" w:pos="992"/>
          <w:tab w:val="num" w:pos="720"/>
        </w:tabs>
        <w:ind w:left="720" w:hanging="720"/>
        <w:rPr>
          <w:color w:val="000000"/>
        </w:rPr>
      </w:pPr>
      <w:bookmarkStart w:id="95" w:name="_Toc288921908"/>
      <w:bookmarkStart w:id="96" w:name="_Toc304269932"/>
      <w:bookmarkStart w:id="97" w:name="_Toc306265364"/>
      <w:r w:rsidRPr="00751F31">
        <w:rPr>
          <w:color w:val="000000"/>
        </w:rPr>
        <w:t>Connection Diagram</w:t>
      </w:r>
      <w:bookmarkEnd w:id="95"/>
      <w:bookmarkEnd w:id="96"/>
      <w:bookmarkEnd w:id="97"/>
    </w:p>
    <w:p w14:paraId="5C17ABD4" w14:textId="77777777" w:rsidR="003729FD" w:rsidRDefault="003729FD" w:rsidP="003729FD">
      <w:pPr>
        <w:pStyle w:val="BodyText"/>
        <w:rPr>
          <w:rFonts w:cs="Arial"/>
          <w:vanish/>
          <w:color w:val="1111CC"/>
          <w:sz w:val="20"/>
          <w:lang w:val="en-US"/>
        </w:rPr>
      </w:pPr>
      <w:r w:rsidRPr="00751F31">
        <w:t xml:space="preserve">The measuring system 1 measures current measured while 2 </w:t>
      </w:r>
      <w:r>
        <w:t>voltage</w:t>
      </w:r>
      <w:r w:rsidRPr="00751F31">
        <w:t>s.</w:t>
      </w:r>
    </w:p>
    <w:p w14:paraId="1327D47C" w14:textId="77777777" w:rsidR="003729FD" w:rsidRDefault="003729FD" w:rsidP="003729FD">
      <w:pPr>
        <w:pStyle w:val="BodyText"/>
      </w:pPr>
      <w:r>
        <w:rPr>
          <w:noProof/>
          <w:lang w:val="en-US"/>
        </w:rPr>
        <w:drawing>
          <wp:anchor distT="0" distB="0" distL="114300" distR="114300" simplePos="0" relativeHeight="251672064" behindDoc="0" locked="0" layoutInCell="1" allowOverlap="1" wp14:anchorId="0F98FA6B" wp14:editId="7ACB8427">
            <wp:simplePos x="0" y="0"/>
            <wp:positionH relativeFrom="column">
              <wp:posOffset>594360</wp:posOffset>
            </wp:positionH>
            <wp:positionV relativeFrom="paragraph">
              <wp:posOffset>33020</wp:posOffset>
            </wp:positionV>
            <wp:extent cx="4532630" cy="3599815"/>
            <wp:effectExtent l="0" t="0" r="1270" b="635"/>
            <wp:wrapSquare wrapText="bothSides"/>
            <wp:docPr id="133"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532630" cy="3599815"/>
                    </a:xfrm>
                    <a:prstGeom prst="rect">
                      <a:avLst/>
                    </a:prstGeom>
                    <a:noFill/>
                  </pic:spPr>
                </pic:pic>
              </a:graphicData>
            </a:graphic>
          </wp:anchor>
        </w:drawing>
      </w:r>
    </w:p>
    <w:p w14:paraId="7A0F652C" w14:textId="77777777" w:rsidR="003729FD" w:rsidRPr="006C0C6F" w:rsidRDefault="008E208C" w:rsidP="003729FD">
      <w:pPr>
        <w:pStyle w:val="Figure"/>
      </w:pPr>
      <w:bookmarkStart w:id="98" w:name="_Toc321900622"/>
      <w:r>
        <w:lastRenderedPageBreak/>
        <w:t>Power consumption measurement.</w:t>
      </w:r>
      <w:bookmarkEnd w:id="98"/>
    </w:p>
    <w:p w14:paraId="3BA937CE" w14:textId="77777777" w:rsidR="003729FD" w:rsidRPr="00751F31" w:rsidRDefault="003729FD" w:rsidP="003729FD">
      <w:pPr>
        <w:pStyle w:val="Heading3"/>
        <w:numPr>
          <w:ilvl w:val="2"/>
          <w:numId w:val="10"/>
        </w:numPr>
        <w:tabs>
          <w:tab w:val="clear" w:pos="992"/>
          <w:tab w:val="num" w:pos="720"/>
        </w:tabs>
        <w:ind w:left="720" w:hanging="720"/>
        <w:rPr>
          <w:color w:val="000000"/>
        </w:rPr>
      </w:pPr>
      <w:bookmarkStart w:id="99" w:name="_Toc288921909"/>
      <w:bookmarkStart w:id="100" w:name="_Toc304269933"/>
      <w:bookmarkStart w:id="101" w:name="_Toc306265365"/>
      <w:r w:rsidRPr="00751F31">
        <w:rPr>
          <w:color w:val="000000"/>
        </w:rPr>
        <w:t xml:space="preserve">Acquisition and data </w:t>
      </w:r>
      <w:bookmarkEnd w:id="99"/>
      <w:r w:rsidRPr="00751F31">
        <w:rPr>
          <w:color w:val="000000"/>
        </w:rPr>
        <w:t>processing</w:t>
      </w:r>
      <w:bookmarkEnd w:id="100"/>
      <w:bookmarkEnd w:id="101"/>
    </w:p>
    <w:p w14:paraId="65CEA630" w14:textId="77777777" w:rsidR="003729FD" w:rsidRPr="00751F31" w:rsidRDefault="003729FD" w:rsidP="003729FD">
      <w:pPr>
        <w:pStyle w:val="BodyText"/>
      </w:pPr>
      <w:r w:rsidRPr="00751F31">
        <w:t xml:space="preserve">With the AIS-AtoN connected to the measuring instruments </w:t>
      </w:r>
      <w:r w:rsidR="008E208C">
        <w:t xml:space="preserve">it </w:t>
      </w:r>
      <w:r w:rsidRPr="00751F31">
        <w:t xml:space="preserve">must be configured </w:t>
      </w:r>
      <w:r w:rsidR="008E208C">
        <w:t xml:space="preserve">for the </w:t>
      </w:r>
      <w:r w:rsidRPr="00751F31">
        <w:t xml:space="preserve">data acquisition scheme of the Fluke </w:t>
      </w:r>
      <w:proofErr w:type="spellStart"/>
      <w:r w:rsidRPr="00751F31">
        <w:t>multimeter</w:t>
      </w:r>
      <w:proofErr w:type="spellEnd"/>
      <w:r w:rsidRPr="00751F31">
        <w:t xml:space="preserve"> to store the data every 1 second and when the measure gained generates a jump of 4%.</w:t>
      </w:r>
    </w:p>
    <w:p w14:paraId="43CA5CCC" w14:textId="77777777" w:rsidR="003729FD" w:rsidRDefault="003729FD" w:rsidP="003729FD">
      <w:pPr>
        <w:ind w:left="714"/>
        <w:jc w:val="center"/>
        <w:outlineLvl w:val="0"/>
        <w:rPr>
          <w:rFonts w:cs="Arial"/>
          <w:lang w:val="es-ES"/>
        </w:rPr>
      </w:pPr>
      <w:r>
        <w:rPr>
          <w:rFonts w:cs="Arial"/>
          <w:noProof/>
          <w:lang w:val="en-US"/>
        </w:rPr>
        <w:drawing>
          <wp:inline distT="0" distB="0" distL="0" distR="0" wp14:anchorId="6C99CF97" wp14:editId="63BDC4C5">
            <wp:extent cx="4327525" cy="3594100"/>
            <wp:effectExtent l="0" t="0" r="0" b="635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327525" cy="3594100"/>
                    </a:xfrm>
                    <a:prstGeom prst="rect">
                      <a:avLst/>
                    </a:prstGeom>
                    <a:noFill/>
                    <a:ln>
                      <a:noFill/>
                    </a:ln>
                  </pic:spPr>
                </pic:pic>
              </a:graphicData>
            </a:graphic>
          </wp:inline>
        </w:drawing>
      </w:r>
    </w:p>
    <w:p w14:paraId="4556E463" w14:textId="77777777" w:rsidR="003729FD" w:rsidRDefault="003729FD" w:rsidP="003729FD">
      <w:pPr>
        <w:ind w:left="714"/>
        <w:jc w:val="center"/>
        <w:outlineLvl w:val="0"/>
        <w:rPr>
          <w:rFonts w:cs="Arial"/>
        </w:rPr>
      </w:pPr>
    </w:p>
    <w:p w14:paraId="3184817B" w14:textId="77777777" w:rsidR="003729FD" w:rsidRPr="006C0C6F" w:rsidRDefault="008E208C" w:rsidP="003729FD">
      <w:pPr>
        <w:pStyle w:val="Figure"/>
      </w:pPr>
      <w:r>
        <w:rPr>
          <w:highlight w:val="yellow"/>
        </w:rPr>
        <w:t xml:space="preserve"> </w:t>
      </w:r>
      <w:bookmarkStart w:id="102" w:name="_Toc321900623"/>
      <w:r>
        <w:t>Fluke data acquisition screen</w:t>
      </w:r>
      <w:bookmarkEnd w:id="102"/>
    </w:p>
    <w:p w14:paraId="43682B84" w14:textId="77777777" w:rsidR="003729FD" w:rsidRDefault="003729FD" w:rsidP="003729FD">
      <w:pPr>
        <w:ind w:left="714"/>
        <w:jc w:val="center"/>
        <w:outlineLvl w:val="0"/>
        <w:rPr>
          <w:rFonts w:cs="Arial"/>
        </w:rPr>
      </w:pPr>
    </w:p>
    <w:p w14:paraId="0E5A4D02" w14:textId="77777777" w:rsidR="003729FD" w:rsidRPr="00751F31" w:rsidRDefault="003729FD" w:rsidP="003729FD">
      <w:pPr>
        <w:pStyle w:val="BodyText"/>
      </w:pPr>
      <w:r w:rsidRPr="00751F31">
        <w:t>After configuring the data acquisition energize the equipment should be simultaneously initiate the data acquisition.</w:t>
      </w:r>
    </w:p>
    <w:p w14:paraId="39490857" w14:textId="77777777" w:rsidR="003729FD" w:rsidRDefault="003729FD" w:rsidP="003729FD">
      <w:pPr>
        <w:pStyle w:val="BodyText"/>
      </w:pPr>
      <w:r w:rsidRPr="00751F31">
        <w:t>Completed the acquisition period predetermined in 15 minutes, dump the data from the two machines to a data sheet where data is extracted from voltage and current synchronized with the same time to produce the graphs of voltage / current and power.</w:t>
      </w:r>
    </w:p>
    <w:p w14:paraId="41D1B770" w14:textId="77777777" w:rsidR="008E208C" w:rsidRDefault="008E208C" w:rsidP="003729FD">
      <w:pPr>
        <w:pStyle w:val="BodyText"/>
      </w:pPr>
      <w:r>
        <w:t>Alternatively an oscilloscope can be used to monitor this power consumption</w:t>
      </w:r>
    </w:p>
    <w:p w14:paraId="2577289E" w14:textId="77777777" w:rsidR="003729FD" w:rsidRPr="00751F31" w:rsidRDefault="003729FD" w:rsidP="003729FD">
      <w:pPr>
        <w:pStyle w:val="BodyText"/>
      </w:pPr>
    </w:p>
    <w:p w14:paraId="675E0293" w14:textId="77777777" w:rsidR="003729FD" w:rsidRDefault="00AC21FA" w:rsidP="003729FD">
      <w:pPr>
        <w:ind w:left="714"/>
        <w:rPr>
          <w:rFonts w:ascii="Times New Roman" w:hAnsi="Times New Roman" w:cs="Arial"/>
          <w:lang w:val="en-US"/>
        </w:rPr>
      </w:pPr>
      <w:r>
        <w:rPr>
          <w:rFonts w:ascii="Times New Roman" w:hAnsi="Times New Roman"/>
          <w:noProof/>
          <w:lang w:eastAsia="en-GB"/>
        </w:rPr>
        <w:lastRenderedPageBreak/>
        <w:pict w14:anchorId="0232AF95">
          <v:shape id="Text Box 131" o:spid="_x0000_s1033" type="#_x0000_t202" style="position:absolute;left:0;text-align:left;margin-left:326.5pt;margin-top:103.4pt;width:87pt;height:18.75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">
            <v:textbox style="mso-next-textbox:#Text Box 131">
              <w:txbxContent>
                <w:p w14:paraId="1B698A16" w14:textId="77777777" w:rsidR="00364A0F" w:rsidRDefault="00364A0F" w:rsidP="003729FD">
                  <w:r>
                    <w:t>Power (w)</w:t>
                  </w:r>
                </w:p>
              </w:txbxContent>
            </v:textbox>
          </v:shape>
        </w:pict>
      </w:r>
      <w:r w:rsidR="003729FD">
        <w:rPr>
          <w:rFonts w:ascii="Times New Roman" w:hAnsi="Times New Roman"/>
          <w:noProof/>
          <w:lang w:val="en-US"/>
        </w:rPr>
        <w:drawing>
          <wp:anchor distT="0" distB="0" distL="114300" distR="114300" simplePos="0" relativeHeight="251662848" behindDoc="0" locked="0" layoutInCell="1" allowOverlap="1" wp14:anchorId="6D869DD3" wp14:editId="6061986C">
            <wp:simplePos x="0" y="0"/>
            <wp:positionH relativeFrom="column">
              <wp:posOffset>-53340</wp:posOffset>
            </wp:positionH>
            <wp:positionV relativeFrom="paragraph">
              <wp:posOffset>9525</wp:posOffset>
            </wp:positionV>
            <wp:extent cx="6579235" cy="5772150"/>
            <wp:effectExtent l="0" t="0" r="0" b="0"/>
            <wp:wrapSquare wrapText="bothSides"/>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6579235" cy="5772150"/>
                    </a:xfrm>
                    <a:prstGeom prst="rect">
                      <a:avLst/>
                    </a:prstGeom>
                    <a:noFill/>
                  </pic:spPr>
                </pic:pic>
              </a:graphicData>
            </a:graphic>
          </wp:anchor>
        </w:drawing>
      </w:r>
    </w:p>
    <w:p w14:paraId="1C959EB1" w14:textId="77777777" w:rsidR="003729FD" w:rsidRPr="00214F1F" w:rsidRDefault="00384BA3" w:rsidP="003729FD">
      <w:pPr>
        <w:pStyle w:val="Figure"/>
        <w:rPr>
          <w:i w:val="0"/>
        </w:rPr>
      </w:pPr>
      <w:r w:rsidRPr="00214F1F">
        <w:rPr>
          <w:i w:val="0"/>
          <w:highlight w:val="yellow"/>
        </w:rPr>
        <w:t xml:space="preserve"> </w:t>
      </w:r>
      <w:r w:rsidRPr="00214F1F">
        <w:rPr>
          <w:i w:val="0"/>
        </w:rPr>
        <w:t xml:space="preserve"> </w:t>
      </w:r>
      <w:bookmarkStart w:id="103" w:name="_Toc321900624"/>
      <w:r w:rsidRPr="00214F1F">
        <w:rPr>
          <w:i w:val="0"/>
        </w:rPr>
        <w:t>Results of power monitoring over a 15 minute period</w:t>
      </w:r>
      <w:bookmarkEnd w:id="103"/>
    </w:p>
    <w:p w14:paraId="32F5A53F" w14:textId="77777777" w:rsidR="003729FD" w:rsidRPr="00DE36AF" w:rsidRDefault="00AC21FA" w:rsidP="00DE36AF">
      <w:pPr>
        <w:pStyle w:val="BodyText"/>
      </w:pPr>
      <w:bookmarkStart w:id="104" w:name="_Toc304265684"/>
      <w:bookmarkStart w:id="105" w:name="_Toc304269934"/>
      <w:r>
        <w:rPr>
          <w:highlight w:val="green"/>
        </w:rPr>
        <w:pict w14:anchorId="1B213FE1">
          <v:shapetype id="_x0000_t201" coordsize="21600,21600" o:spt="201" path="m0,0l0,21600,21600,21600,21600,0xe">
            <v:stroke joinstyle="miter"/>
            <v:path shadowok="f" o:extrusionok="f" strokeok="f" fillok="f" o:connecttype="rect"/>
            <o:lock v:ext="edit" shapetype="t"/>
          </v:shapetype>
          <v:shape id="_x0000_s1154" type="#_x0000_t201" style="position:absolute;left:0;text-align:left;margin-left:0;margin-top:-24.6pt;width:13.5pt;height:13.5pt;z-index:251668992;mso-position-horizontal:left" o:preferrelative="t" filled="f" stroked="f">
            <v:imagedata r:id="rId23" o:title=""/>
            <o:lock v:ext="edit" aspectratio="t"/>
            <w10:wrap type="square" side="right"/>
          </v:shape>
        </w:pict>
      </w:r>
      <w:bookmarkEnd w:id="104"/>
      <w:bookmarkEnd w:id="105"/>
      <w:r w:rsidR="003729FD" w:rsidRPr="00214F1F">
        <w:t xml:space="preserve">Below </w:t>
      </w:r>
      <w:r w:rsidR="003729FD" w:rsidRPr="00751F31">
        <w:t>is the graph of voltage, current and power and the observations are denoted</w:t>
      </w:r>
      <w:r w:rsidR="003729FD">
        <w:t>.</w:t>
      </w:r>
    </w:p>
    <w:p w14:paraId="14D13D87" w14:textId="77777777" w:rsidR="003729FD" w:rsidRDefault="00AC21FA" w:rsidP="003729FD">
      <w:pPr>
        <w:pStyle w:val="BodyText"/>
        <w:rPr>
          <w:lang w:val="es-AR"/>
        </w:rPr>
      </w:pPr>
      <w:r>
        <w:rPr>
          <w:rFonts w:ascii="Times New Roman" w:hAnsi="Times New Roman"/>
          <w:noProof/>
          <w:sz w:val="24"/>
          <w:lang w:eastAsia="en-GB"/>
        </w:rPr>
        <w:lastRenderedPageBreak/>
        <w:pict w14:anchorId="659C49A4">
          <v:shape id="Text Box 132" o:spid="_x0000_s1034" type="#_x0000_t202" style="position:absolute;left:0;text-align:left;margin-left:141.6pt;margin-top:36pt;width:87pt;height:23.5p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">
            <v:textbox style="mso-next-textbox:#Text Box 132">
              <w:txbxContent>
                <w:p w14:paraId="37903E5E" w14:textId="77777777" w:rsidR="00364A0F" w:rsidRDefault="00364A0F" w:rsidP="003729FD">
                  <w:r>
                    <w:t>Voltage (V)</w:t>
                  </w:r>
                </w:p>
              </w:txbxContent>
            </v:textbox>
          </v:shape>
        </w:pict>
      </w:r>
      <w:r>
        <w:rPr>
          <w:rFonts w:ascii="Times New Roman" w:hAnsi="Times New Roman"/>
          <w:noProof/>
          <w:sz w:val="24"/>
          <w:lang w:eastAsia="en-GB"/>
        </w:rPr>
        <w:pict w14:anchorId="37C20D8B">
          <v:shape id="Text Box 126" o:spid="_x0000_s1035" type="#_x0000_t202" style="position:absolute;left:0;text-align:left;margin-left:5.7pt;margin-top:36pt;width:102pt;height:18.75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" strokecolor="white">
            <v:textbox style="mso-next-textbox:#Text Box 126">
              <w:txbxContent>
                <w:p w14:paraId="54177599" w14:textId="77777777" w:rsidR="00364A0F" w:rsidRDefault="00364A0F" w:rsidP="003729FD"/>
              </w:txbxContent>
            </v:textbox>
          </v:shape>
        </w:pict>
      </w:r>
      <w:r>
        <w:rPr>
          <w:rFonts w:ascii="Times New Roman" w:hAnsi="Times New Roman"/>
          <w:noProof/>
          <w:sz w:val="24"/>
          <w:lang w:eastAsia="en-GB"/>
        </w:rPr>
        <w:pict w14:anchorId="2A8E55BB">
          <v:shape id="Text Box 129" o:spid="_x0000_s1036" type="#_x0000_t202" style="position:absolute;left:0;text-align:left;margin-left:5.7pt;margin-top:263.4pt;width:87pt;height:18.75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" strokecolor="white">
            <v:textbox style="mso-next-textbox:#Text Box 129">
              <w:txbxContent>
                <w:p w14:paraId="6A861C7D" w14:textId="77777777" w:rsidR="00364A0F" w:rsidRDefault="00364A0F" w:rsidP="003729FD"/>
                <w:p w14:paraId="35FFDB2D" w14:textId="77777777" w:rsidR="00364A0F" w:rsidRDefault="00364A0F" w:rsidP="003729FD"/>
              </w:txbxContent>
            </v:textbox>
          </v:shape>
        </w:pict>
      </w:r>
      <w:r>
        <w:rPr>
          <w:rFonts w:ascii="Times New Roman" w:hAnsi="Times New Roman"/>
          <w:noProof/>
          <w:sz w:val="24"/>
          <w:lang w:eastAsia="en-GB"/>
        </w:rPr>
        <w:pict w14:anchorId="317B9E4F">
          <v:shape id="Text Box 127" o:spid="_x0000_s1037" type="#_x0000_t202" style="position:absolute;left:0;text-align:left;margin-left:146.25pt;margin-top:499.8pt;width:87pt;height:18.75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">
            <v:textbox style="mso-next-textbox:#Text Box 127">
              <w:txbxContent>
                <w:p w14:paraId="073AA64C" w14:textId="77777777" w:rsidR="00364A0F" w:rsidRDefault="00364A0F" w:rsidP="003729FD">
                  <w:r>
                    <w:t>Power (w)</w:t>
                  </w:r>
                </w:p>
              </w:txbxContent>
            </v:textbox>
          </v:shape>
        </w:pict>
      </w:r>
      <w:r>
        <w:rPr>
          <w:rFonts w:ascii="Times New Roman" w:hAnsi="Times New Roman"/>
          <w:noProof/>
          <w:sz w:val="24"/>
          <w:lang w:eastAsia="en-GB"/>
        </w:rPr>
        <w:pict w14:anchorId="6E74F917">
          <v:shape id="Text Box 128" o:spid="_x0000_s1038" type="#_x0000_t202" style="position:absolute;left:0;text-align:left;margin-left:10.9pt;margin-top:499.5pt;width:87pt;height:18.75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" strokecolor="white">
            <v:textbox style="mso-next-textbox:#Text Box 128">
              <w:txbxContent>
                <w:p w14:paraId="5A44E99E" w14:textId="77777777" w:rsidR="00364A0F" w:rsidRDefault="00364A0F" w:rsidP="003729FD"/>
              </w:txbxContent>
            </v:textbox>
          </v:shape>
        </w:pict>
      </w:r>
      <w:r>
        <w:rPr>
          <w:rFonts w:ascii="Times New Roman" w:hAnsi="Times New Roman"/>
          <w:noProof/>
          <w:sz w:val="24"/>
          <w:lang w:eastAsia="en-GB"/>
        </w:rPr>
        <w:pict w14:anchorId="1884D0A2">
          <v:shape id="Text Box 125" o:spid="_x0000_s1039" type="#_x0000_t202" style="position:absolute;left:0;text-align:left;margin-left:148.65pt;margin-top:260.25pt;width:87pt;height:18.75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">
            <v:textbox style="mso-next-textbox:#Text Box 125">
              <w:txbxContent>
                <w:p w14:paraId="7F1F7CCE" w14:textId="77777777" w:rsidR="00364A0F" w:rsidRDefault="00364A0F" w:rsidP="003729FD">
                  <w:r>
                    <w:t>Current (mA)</w:t>
                  </w:r>
                </w:p>
              </w:txbxContent>
            </v:textbox>
          </v:shape>
        </w:pict>
      </w:r>
      <w:r w:rsidR="003729FD">
        <w:rPr>
          <w:noProof/>
          <w:lang w:val="en-US"/>
        </w:rPr>
        <w:drawing>
          <wp:inline distT="0" distB="0" distL="0" distR="0" wp14:anchorId="3A449245" wp14:editId="73AC3C7A">
            <wp:extent cx="4795520" cy="8368030"/>
            <wp:effectExtent l="0" t="0" r="5080" b="0"/>
            <wp:docPr id="12" name="Picture 12" descr="Buen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Bueno"/>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795520" cy="8368030"/>
                    </a:xfrm>
                    <a:prstGeom prst="rect">
                      <a:avLst/>
                    </a:prstGeom>
                    <a:noFill/>
                    <a:ln>
                      <a:noFill/>
                    </a:ln>
                  </pic:spPr>
                </pic:pic>
              </a:graphicData>
            </a:graphic>
          </wp:inline>
        </w:drawing>
      </w:r>
    </w:p>
    <w:p w14:paraId="3A321D24" w14:textId="77777777" w:rsidR="003729FD" w:rsidRDefault="003729FD" w:rsidP="003729FD">
      <w:pPr>
        <w:pStyle w:val="Figure"/>
      </w:pPr>
      <w:bookmarkStart w:id="106" w:name="_Toc321900625"/>
      <w:r w:rsidRPr="00A27890">
        <w:rPr>
          <w:highlight w:val="yellow"/>
        </w:rPr>
        <w:t>Title required</w:t>
      </w:r>
      <w:bookmarkEnd w:id="106"/>
    </w:p>
    <w:p w14:paraId="2F94B14A" w14:textId="77777777" w:rsidR="00364A0F" w:rsidRDefault="00384BA3">
      <w:pPr>
        <w:pStyle w:val="BodyText"/>
      </w:pPr>
      <w:proofErr w:type="gramStart"/>
      <w:r>
        <w:rPr>
          <w:lang w:eastAsia="en-GB"/>
        </w:rPr>
        <w:t>Explanation of the results.</w:t>
      </w:r>
      <w:proofErr w:type="gramEnd"/>
    </w:p>
    <w:p w14:paraId="76623B19" w14:textId="77777777" w:rsidR="00364A0F" w:rsidRDefault="00384BA3" w:rsidP="00EB74B5">
      <w:pPr>
        <w:pStyle w:val="BodyText"/>
        <w:numPr>
          <w:ilvl w:val="0"/>
          <w:numId w:val="23"/>
        </w:numPr>
      </w:pPr>
      <w:r>
        <w:rPr>
          <w:lang w:eastAsia="en-GB"/>
        </w:rPr>
        <w:t>In this example the AIS unit is operational over a 15 second period every 3 minutes (180 seconds)</w:t>
      </w:r>
    </w:p>
    <w:p w14:paraId="31821868" w14:textId="77777777" w:rsidR="00364A0F" w:rsidRDefault="00384BA3" w:rsidP="00EB74B5">
      <w:pPr>
        <w:pStyle w:val="BodyText"/>
        <w:numPr>
          <w:ilvl w:val="0"/>
          <w:numId w:val="23"/>
        </w:numPr>
      </w:pPr>
      <w:r>
        <w:rPr>
          <w:lang w:eastAsia="en-GB"/>
        </w:rPr>
        <w:lastRenderedPageBreak/>
        <w:t>In this example, the AIS unit remains in stand-by mode for 165 seconds drawing low power.</w:t>
      </w:r>
    </w:p>
    <w:p w14:paraId="66EF1E07" w14:textId="77777777" w:rsidR="00364A0F" w:rsidRDefault="00384BA3" w:rsidP="00EB74B5">
      <w:pPr>
        <w:pStyle w:val="BodyText"/>
        <w:numPr>
          <w:ilvl w:val="0"/>
          <w:numId w:val="23"/>
        </w:numPr>
      </w:pPr>
      <w:r>
        <w:rPr>
          <w:lang w:eastAsia="en-GB"/>
        </w:rPr>
        <w:t>At 165 seconds after the last transmission, the unit wakes up and searches for its position by satellite location. This is the low part of the current spike.</w:t>
      </w:r>
    </w:p>
    <w:p w14:paraId="7E5FE0FC" w14:textId="77777777" w:rsidR="00364A0F" w:rsidRDefault="00384BA3" w:rsidP="00EB74B5">
      <w:pPr>
        <w:pStyle w:val="BodyText"/>
        <w:numPr>
          <w:ilvl w:val="0"/>
          <w:numId w:val="23"/>
        </w:numPr>
      </w:pPr>
      <w:r>
        <w:rPr>
          <w:lang w:eastAsia="en-GB"/>
        </w:rPr>
        <w:t>When the AIS unit has identified its position, it synchronises and reserves or waits for a transmission slot, at 179 seconds it transmits its signal, this is the high value of the current reading.</w:t>
      </w:r>
    </w:p>
    <w:p w14:paraId="3F4719B6" w14:textId="77777777" w:rsidR="00364A0F" w:rsidRDefault="00384BA3" w:rsidP="00EB74B5">
      <w:pPr>
        <w:pStyle w:val="BodyText"/>
        <w:numPr>
          <w:ilvl w:val="0"/>
          <w:numId w:val="23"/>
        </w:numPr>
      </w:pPr>
      <w:r>
        <w:rPr>
          <w:lang w:eastAsia="en-GB"/>
        </w:rPr>
        <w:t>The unit then returns to stand-by mode for the next 165 seconds</w:t>
      </w:r>
    </w:p>
    <w:p w14:paraId="25B21FD4" w14:textId="77777777" w:rsidR="00364A0F" w:rsidRDefault="00384BA3">
      <w:pPr>
        <w:pStyle w:val="BodyText"/>
      </w:pPr>
      <w:r>
        <w:rPr>
          <w:lang w:eastAsia="en-GB"/>
        </w:rPr>
        <w:t>The frequency of the sample period and the duration of the satellite sample can be adjusted by the user for specific locations &amp; site conditions.</w:t>
      </w:r>
    </w:p>
    <w:p w14:paraId="3D7BD125" w14:textId="77777777" w:rsidR="00364A0F" w:rsidRDefault="003729FD">
      <w:pPr>
        <w:pStyle w:val="Heading2"/>
        <w:keepNext/>
        <w:numPr>
          <w:ilvl w:val="1"/>
          <w:numId w:val="10"/>
        </w:numPr>
        <w:tabs>
          <w:tab w:val="num" w:pos="576"/>
          <w:tab w:val="left" w:pos="851"/>
        </w:tabs>
        <w:ind w:left="576" w:hanging="576"/>
        <w:jc w:val="both"/>
      </w:pPr>
      <w:bookmarkStart w:id="107" w:name="_Toc304269935"/>
      <w:bookmarkStart w:id="108" w:name="_Toc306265366"/>
      <w:r w:rsidRPr="00B2313E">
        <w:t>Range testing</w:t>
      </w:r>
      <w:bookmarkEnd w:id="107"/>
      <w:bookmarkEnd w:id="108"/>
    </w:p>
    <w:p w14:paraId="52135D12" w14:textId="77777777" w:rsidR="003729FD" w:rsidRDefault="003729FD" w:rsidP="003729FD">
      <w:pPr>
        <w:pStyle w:val="Heading2"/>
        <w:keepNext/>
        <w:numPr>
          <w:ilvl w:val="1"/>
          <w:numId w:val="10"/>
        </w:numPr>
        <w:tabs>
          <w:tab w:val="num" w:pos="576"/>
          <w:tab w:val="left" w:pos="851"/>
        </w:tabs>
        <w:ind w:left="576" w:hanging="576"/>
        <w:jc w:val="both"/>
      </w:pPr>
      <w:bookmarkStart w:id="109" w:name="_Toc304269936"/>
      <w:bookmarkStart w:id="110" w:name="_Toc306265367"/>
      <w:r w:rsidRPr="00B2313E">
        <w:t>Frequency verification</w:t>
      </w:r>
      <w:bookmarkEnd w:id="109"/>
      <w:bookmarkEnd w:id="110"/>
    </w:p>
    <w:p w14:paraId="4BE65334" w14:textId="77777777" w:rsidR="003729FD" w:rsidRPr="00A27890" w:rsidRDefault="003729FD" w:rsidP="003729FD">
      <w:pPr>
        <w:pStyle w:val="BodyText"/>
        <w:rPr>
          <w:lang w:eastAsia="de-DE"/>
        </w:rPr>
      </w:pPr>
    </w:p>
    <w:p w14:paraId="5E12DFA9" w14:textId="77777777" w:rsidR="003729FD" w:rsidRPr="00B2313E" w:rsidRDefault="003729FD" w:rsidP="003729FD">
      <w:pPr>
        <w:pStyle w:val="Heading1"/>
        <w:numPr>
          <w:ilvl w:val="0"/>
          <w:numId w:val="10"/>
        </w:numPr>
        <w:tabs>
          <w:tab w:val="clear" w:pos="567"/>
          <w:tab w:val="num" w:pos="432"/>
        </w:tabs>
        <w:ind w:left="432" w:hanging="432"/>
      </w:pPr>
      <w:bookmarkStart w:id="111" w:name="_Toc304269937"/>
      <w:bookmarkStart w:id="112" w:name="_Toc306265368"/>
      <w:r w:rsidRPr="00B2313E">
        <w:t>MaintenANCE &amp; oPERATION</w:t>
      </w:r>
      <w:bookmarkEnd w:id="111"/>
      <w:bookmarkEnd w:id="112"/>
    </w:p>
    <w:p w14:paraId="151B3435" w14:textId="77777777" w:rsidR="003729FD" w:rsidRDefault="003729FD" w:rsidP="003729FD">
      <w:pPr>
        <w:pStyle w:val="Heading2"/>
        <w:keepNext/>
        <w:numPr>
          <w:ilvl w:val="1"/>
          <w:numId w:val="10"/>
        </w:numPr>
        <w:tabs>
          <w:tab w:val="num" w:pos="576"/>
          <w:tab w:val="left" w:pos="708"/>
          <w:tab w:val="left" w:pos="851"/>
        </w:tabs>
        <w:ind w:left="576" w:hanging="576"/>
        <w:jc w:val="both"/>
        <w:rPr>
          <w:rFonts w:eastAsia="Calibri" w:cs="Calibri"/>
        </w:rPr>
      </w:pPr>
      <w:bookmarkStart w:id="113" w:name="_Toc304269938"/>
      <w:bookmarkStart w:id="114" w:name="_Toc306265369"/>
      <w:r>
        <w:rPr>
          <w:rFonts w:eastAsia="Calibri" w:cs="Calibri"/>
        </w:rPr>
        <w:t>Spare transponders</w:t>
      </w:r>
      <w:bookmarkEnd w:id="113"/>
      <w:bookmarkEnd w:id="114"/>
    </w:p>
    <w:p w14:paraId="4FAE989D" w14:textId="77777777" w:rsidR="003729FD" w:rsidRPr="00FD0051" w:rsidRDefault="003729FD" w:rsidP="003729FD">
      <w:pPr>
        <w:pStyle w:val="BodyText"/>
      </w:pPr>
      <w:r w:rsidRPr="00FD0051">
        <w:t xml:space="preserve">It is necessary to have spare transponders to replace those that fail, are damaged by passing ships, vandalized or out of service for any other reason. </w:t>
      </w:r>
      <w:r>
        <w:t xml:space="preserve"> </w:t>
      </w:r>
      <w:r w:rsidRPr="00FD0051">
        <w:t>The best way to maintain the service is to replace a malfunctioning transponder and to proceed to investigate the failure and eventual</w:t>
      </w:r>
      <w:r>
        <w:t>ly proceed to it</w:t>
      </w:r>
      <w:r w:rsidRPr="00FD0051">
        <w:t>s reparation at the workshop</w:t>
      </w:r>
    </w:p>
    <w:p w14:paraId="7821A42F" w14:textId="77777777" w:rsidR="003729FD" w:rsidRPr="00FD0051" w:rsidRDefault="003729FD" w:rsidP="003729FD">
      <w:pPr>
        <w:pStyle w:val="BodyText"/>
      </w:pPr>
      <w:r w:rsidRPr="00DA4DC2">
        <w:t xml:space="preserve">The spare number of transponder required depends on the installed number of them and </w:t>
      </w:r>
      <w:proofErr w:type="gramStart"/>
      <w:r w:rsidRPr="00DA4DC2">
        <w:t>an elevate</w:t>
      </w:r>
      <w:proofErr w:type="gramEnd"/>
      <w:r w:rsidRPr="00DA4DC2">
        <w:t xml:space="preserve"> compromised of level service. Assuming a high level of service the following list gives an indication</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489"/>
        <w:gridCol w:w="4489"/>
      </w:tblGrid>
      <w:tr w:rsidR="003729FD" w:rsidRPr="00FD0051" w14:paraId="60EA6676" w14:textId="77777777" w:rsidTr="00364A0F">
        <w:tc>
          <w:tcPr>
            <w:tcW w:w="4489" w:type="dxa"/>
            <w:tcBorders>
              <w:top w:val="single" w:sz="4" w:space="0" w:color="000000"/>
              <w:left w:val="single" w:sz="4" w:space="0" w:color="000000"/>
              <w:bottom w:val="single" w:sz="4" w:space="0" w:color="000000"/>
              <w:right w:val="single" w:sz="4" w:space="0" w:color="000000"/>
            </w:tcBorders>
            <w:hideMark/>
          </w:tcPr>
          <w:p w14:paraId="3DA4A785" w14:textId="77777777" w:rsidR="003729FD" w:rsidRDefault="003729FD" w:rsidP="00364A0F">
            <w:pPr>
              <w:spacing w:after="120"/>
              <w:jc w:val="center"/>
              <w:rPr>
                <w:rFonts w:cs="Arial"/>
                <w:sz w:val="24"/>
                <w:lang w:val="en-US"/>
              </w:rPr>
            </w:pPr>
            <w:r>
              <w:rPr>
                <w:rFonts w:cs="Arial"/>
                <w:sz w:val="24"/>
                <w:lang w:val="en-US"/>
              </w:rPr>
              <w:t>Installed number of transponders</w:t>
            </w:r>
          </w:p>
        </w:tc>
        <w:tc>
          <w:tcPr>
            <w:tcW w:w="4489" w:type="dxa"/>
            <w:tcBorders>
              <w:top w:val="single" w:sz="4" w:space="0" w:color="000000"/>
              <w:left w:val="single" w:sz="4" w:space="0" w:color="000000"/>
              <w:bottom w:val="single" w:sz="4" w:space="0" w:color="000000"/>
              <w:right w:val="single" w:sz="4" w:space="0" w:color="000000"/>
            </w:tcBorders>
            <w:hideMark/>
          </w:tcPr>
          <w:p w14:paraId="70BB6A50" w14:textId="77777777" w:rsidR="003729FD" w:rsidRDefault="003729FD" w:rsidP="00364A0F">
            <w:pPr>
              <w:spacing w:after="120"/>
              <w:jc w:val="center"/>
              <w:rPr>
                <w:rFonts w:cs="Arial"/>
                <w:sz w:val="24"/>
                <w:lang w:val="en-US"/>
              </w:rPr>
            </w:pPr>
            <w:r>
              <w:rPr>
                <w:rFonts w:cs="Arial"/>
                <w:sz w:val="24"/>
                <w:lang w:val="en-US"/>
              </w:rPr>
              <w:t>Recommended number of spare transponders</w:t>
            </w:r>
          </w:p>
        </w:tc>
      </w:tr>
      <w:tr w:rsidR="003729FD" w14:paraId="3F8F24D0" w14:textId="77777777" w:rsidTr="00364A0F">
        <w:tc>
          <w:tcPr>
            <w:tcW w:w="4489" w:type="dxa"/>
            <w:tcBorders>
              <w:top w:val="single" w:sz="4" w:space="0" w:color="000000"/>
              <w:left w:val="single" w:sz="4" w:space="0" w:color="000000"/>
              <w:bottom w:val="single" w:sz="4" w:space="0" w:color="000000"/>
              <w:right w:val="single" w:sz="4" w:space="0" w:color="000000"/>
            </w:tcBorders>
            <w:hideMark/>
          </w:tcPr>
          <w:p w14:paraId="1B69B02F" w14:textId="77777777" w:rsidR="003729FD" w:rsidRDefault="003729FD" w:rsidP="00364A0F">
            <w:pPr>
              <w:spacing w:after="120"/>
              <w:jc w:val="center"/>
              <w:rPr>
                <w:rFonts w:cs="Arial"/>
                <w:sz w:val="24"/>
                <w:lang w:val="en-US"/>
              </w:rPr>
            </w:pPr>
            <w:r>
              <w:rPr>
                <w:rFonts w:cs="Arial"/>
                <w:sz w:val="24"/>
                <w:lang w:val="en-US"/>
              </w:rPr>
              <w:t>1</w:t>
            </w:r>
          </w:p>
        </w:tc>
        <w:tc>
          <w:tcPr>
            <w:tcW w:w="4489" w:type="dxa"/>
            <w:tcBorders>
              <w:top w:val="single" w:sz="4" w:space="0" w:color="000000"/>
              <w:left w:val="single" w:sz="4" w:space="0" w:color="000000"/>
              <w:bottom w:val="single" w:sz="4" w:space="0" w:color="000000"/>
              <w:right w:val="single" w:sz="4" w:space="0" w:color="000000"/>
            </w:tcBorders>
            <w:hideMark/>
          </w:tcPr>
          <w:p w14:paraId="4098C375" w14:textId="77777777" w:rsidR="003729FD" w:rsidRDefault="003729FD" w:rsidP="00364A0F">
            <w:pPr>
              <w:spacing w:after="120"/>
              <w:jc w:val="center"/>
              <w:rPr>
                <w:rFonts w:cs="Arial"/>
                <w:sz w:val="24"/>
                <w:lang w:val="en-US"/>
              </w:rPr>
            </w:pPr>
            <w:r>
              <w:rPr>
                <w:rFonts w:cs="Arial"/>
                <w:sz w:val="24"/>
                <w:lang w:val="en-US"/>
              </w:rPr>
              <w:t>1</w:t>
            </w:r>
          </w:p>
        </w:tc>
      </w:tr>
      <w:tr w:rsidR="003729FD" w14:paraId="54A042D6" w14:textId="77777777" w:rsidTr="00364A0F">
        <w:tc>
          <w:tcPr>
            <w:tcW w:w="4489" w:type="dxa"/>
            <w:tcBorders>
              <w:top w:val="single" w:sz="4" w:space="0" w:color="000000"/>
              <w:left w:val="single" w:sz="4" w:space="0" w:color="000000"/>
              <w:bottom w:val="single" w:sz="4" w:space="0" w:color="000000"/>
              <w:right w:val="single" w:sz="4" w:space="0" w:color="000000"/>
            </w:tcBorders>
            <w:hideMark/>
          </w:tcPr>
          <w:p w14:paraId="71841A13" w14:textId="77777777" w:rsidR="003729FD" w:rsidRDefault="003729FD" w:rsidP="00364A0F">
            <w:pPr>
              <w:spacing w:after="120"/>
              <w:jc w:val="center"/>
              <w:rPr>
                <w:rFonts w:cs="Arial"/>
                <w:sz w:val="24"/>
                <w:lang w:val="en-US"/>
              </w:rPr>
            </w:pPr>
            <w:r>
              <w:rPr>
                <w:rFonts w:cs="Arial"/>
                <w:sz w:val="24"/>
                <w:lang w:val="en-US"/>
              </w:rPr>
              <w:t>2 to 3</w:t>
            </w:r>
          </w:p>
        </w:tc>
        <w:tc>
          <w:tcPr>
            <w:tcW w:w="4489" w:type="dxa"/>
            <w:tcBorders>
              <w:top w:val="single" w:sz="4" w:space="0" w:color="000000"/>
              <w:left w:val="single" w:sz="4" w:space="0" w:color="000000"/>
              <w:bottom w:val="single" w:sz="4" w:space="0" w:color="000000"/>
              <w:right w:val="single" w:sz="4" w:space="0" w:color="000000"/>
            </w:tcBorders>
            <w:hideMark/>
          </w:tcPr>
          <w:p w14:paraId="73E934EC" w14:textId="77777777" w:rsidR="003729FD" w:rsidRDefault="003729FD" w:rsidP="00364A0F">
            <w:pPr>
              <w:spacing w:after="120"/>
              <w:jc w:val="center"/>
              <w:rPr>
                <w:rFonts w:cs="Arial"/>
                <w:sz w:val="24"/>
                <w:lang w:val="en-US"/>
              </w:rPr>
            </w:pPr>
            <w:r>
              <w:rPr>
                <w:rFonts w:cs="Arial"/>
                <w:sz w:val="24"/>
                <w:lang w:val="en-US"/>
              </w:rPr>
              <w:t>1</w:t>
            </w:r>
          </w:p>
        </w:tc>
      </w:tr>
      <w:tr w:rsidR="003729FD" w14:paraId="5F7C319C" w14:textId="77777777" w:rsidTr="00364A0F">
        <w:tc>
          <w:tcPr>
            <w:tcW w:w="4489" w:type="dxa"/>
            <w:tcBorders>
              <w:top w:val="single" w:sz="4" w:space="0" w:color="000000"/>
              <w:left w:val="single" w:sz="4" w:space="0" w:color="000000"/>
              <w:bottom w:val="single" w:sz="4" w:space="0" w:color="000000"/>
              <w:right w:val="single" w:sz="4" w:space="0" w:color="000000"/>
            </w:tcBorders>
            <w:hideMark/>
          </w:tcPr>
          <w:p w14:paraId="2330E462" w14:textId="77777777" w:rsidR="003729FD" w:rsidRDefault="003729FD" w:rsidP="00364A0F">
            <w:pPr>
              <w:spacing w:after="120"/>
              <w:jc w:val="center"/>
              <w:rPr>
                <w:rFonts w:cs="Arial"/>
                <w:sz w:val="24"/>
                <w:lang w:val="en-US"/>
              </w:rPr>
            </w:pPr>
            <w:r>
              <w:rPr>
                <w:rFonts w:cs="Arial"/>
                <w:sz w:val="24"/>
                <w:lang w:val="en-US"/>
              </w:rPr>
              <w:t>4 to 6</w:t>
            </w:r>
          </w:p>
        </w:tc>
        <w:tc>
          <w:tcPr>
            <w:tcW w:w="4489" w:type="dxa"/>
            <w:tcBorders>
              <w:top w:val="single" w:sz="4" w:space="0" w:color="000000"/>
              <w:left w:val="single" w:sz="4" w:space="0" w:color="000000"/>
              <w:bottom w:val="single" w:sz="4" w:space="0" w:color="000000"/>
              <w:right w:val="single" w:sz="4" w:space="0" w:color="000000"/>
            </w:tcBorders>
            <w:hideMark/>
          </w:tcPr>
          <w:p w14:paraId="25B658DF" w14:textId="77777777" w:rsidR="003729FD" w:rsidRDefault="003729FD" w:rsidP="00364A0F">
            <w:pPr>
              <w:spacing w:after="120"/>
              <w:jc w:val="center"/>
              <w:rPr>
                <w:rFonts w:cs="Arial"/>
                <w:sz w:val="24"/>
                <w:lang w:val="en-US"/>
              </w:rPr>
            </w:pPr>
            <w:r>
              <w:rPr>
                <w:rFonts w:cs="Arial"/>
                <w:sz w:val="24"/>
                <w:lang w:val="en-US"/>
              </w:rPr>
              <w:t>2</w:t>
            </w:r>
          </w:p>
        </w:tc>
      </w:tr>
      <w:tr w:rsidR="003729FD" w14:paraId="341BBD72" w14:textId="77777777" w:rsidTr="00364A0F">
        <w:tc>
          <w:tcPr>
            <w:tcW w:w="4489" w:type="dxa"/>
            <w:tcBorders>
              <w:top w:val="single" w:sz="4" w:space="0" w:color="000000"/>
              <w:left w:val="single" w:sz="4" w:space="0" w:color="000000"/>
              <w:bottom w:val="single" w:sz="4" w:space="0" w:color="000000"/>
              <w:right w:val="single" w:sz="4" w:space="0" w:color="000000"/>
            </w:tcBorders>
            <w:hideMark/>
          </w:tcPr>
          <w:p w14:paraId="3A881C44" w14:textId="77777777" w:rsidR="003729FD" w:rsidRDefault="003729FD" w:rsidP="00364A0F">
            <w:pPr>
              <w:spacing w:after="120"/>
              <w:jc w:val="center"/>
              <w:rPr>
                <w:rFonts w:cs="Arial"/>
                <w:sz w:val="24"/>
                <w:lang w:val="en-US"/>
              </w:rPr>
            </w:pPr>
            <w:r>
              <w:rPr>
                <w:rFonts w:cs="Arial"/>
                <w:sz w:val="24"/>
                <w:lang w:val="en-US"/>
              </w:rPr>
              <w:t>7 to 10</w:t>
            </w:r>
          </w:p>
        </w:tc>
        <w:tc>
          <w:tcPr>
            <w:tcW w:w="4489" w:type="dxa"/>
            <w:tcBorders>
              <w:top w:val="single" w:sz="4" w:space="0" w:color="000000"/>
              <w:left w:val="single" w:sz="4" w:space="0" w:color="000000"/>
              <w:bottom w:val="single" w:sz="4" w:space="0" w:color="000000"/>
              <w:right w:val="single" w:sz="4" w:space="0" w:color="000000"/>
            </w:tcBorders>
            <w:hideMark/>
          </w:tcPr>
          <w:p w14:paraId="12B13A71" w14:textId="77777777" w:rsidR="003729FD" w:rsidRDefault="003729FD" w:rsidP="00364A0F">
            <w:pPr>
              <w:spacing w:after="120"/>
              <w:jc w:val="center"/>
              <w:rPr>
                <w:rFonts w:cs="Arial"/>
                <w:sz w:val="24"/>
                <w:lang w:val="en-US"/>
              </w:rPr>
            </w:pPr>
            <w:r>
              <w:rPr>
                <w:rFonts w:cs="Arial"/>
                <w:sz w:val="24"/>
                <w:lang w:val="en-US"/>
              </w:rPr>
              <w:t>3</w:t>
            </w:r>
          </w:p>
        </w:tc>
      </w:tr>
      <w:tr w:rsidR="003729FD" w14:paraId="277F825E" w14:textId="77777777" w:rsidTr="00364A0F">
        <w:tc>
          <w:tcPr>
            <w:tcW w:w="4489" w:type="dxa"/>
            <w:tcBorders>
              <w:top w:val="single" w:sz="4" w:space="0" w:color="000000"/>
              <w:left w:val="single" w:sz="4" w:space="0" w:color="000000"/>
              <w:bottom w:val="single" w:sz="4" w:space="0" w:color="000000"/>
              <w:right w:val="single" w:sz="4" w:space="0" w:color="000000"/>
            </w:tcBorders>
            <w:hideMark/>
          </w:tcPr>
          <w:p w14:paraId="273F8154" w14:textId="77777777" w:rsidR="003729FD" w:rsidRDefault="003729FD" w:rsidP="00364A0F">
            <w:pPr>
              <w:spacing w:after="120"/>
              <w:jc w:val="center"/>
              <w:rPr>
                <w:rFonts w:cs="Arial"/>
                <w:sz w:val="24"/>
                <w:lang w:val="en-US"/>
              </w:rPr>
            </w:pPr>
            <w:r>
              <w:rPr>
                <w:rFonts w:cs="Arial"/>
                <w:sz w:val="24"/>
                <w:lang w:val="en-US"/>
              </w:rPr>
              <w:t>11 to 16</w:t>
            </w:r>
          </w:p>
        </w:tc>
        <w:tc>
          <w:tcPr>
            <w:tcW w:w="4489" w:type="dxa"/>
            <w:tcBorders>
              <w:top w:val="single" w:sz="4" w:space="0" w:color="000000"/>
              <w:left w:val="single" w:sz="4" w:space="0" w:color="000000"/>
              <w:bottom w:val="single" w:sz="4" w:space="0" w:color="000000"/>
              <w:right w:val="single" w:sz="4" w:space="0" w:color="000000"/>
            </w:tcBorders>
            <w:hideMark/>
          </w:tcPr>
          <w:p w14:paraId="4A512EDC" w14:textId="77777777" w:rsidR="003729FD" w:rsidRDefault="003729FD" w:rsidP="00364A0F">
            <w:pPr>
              <w:spacing w:after="120"/>
              <w:jc w:val="center"/>
              <w:rPr>
                <w:rFonts w:cs="Arial"/>
                <w:sz w:val="24"/>
                <w:lang w:val="en-US"/>
              </w:rPr>
            </w:pPr>
            <w:r>
              <w:rPr>
                <w:rFonts w:cs="Arial"/>
                <w:sz w:val="24"/>
                <w:lang w:val="en-US"/>
              </w:rPr>
              <w:t>4</w:t>
            </w:r>
          </w:p>
        </w:tc>
      </w:tr>
      <w:tr w:rsidR="003729FD" w14:paraId="59FDABCF" w14:textId="77777777" w:rsidTr="00364A0F">
        <w:tc>
          <w:tcPr>
            <w:tcW w:w="4489" w:type="dxa"/>
            <w:tcBorders>
              <w:top w:val="single" w:sz="4" w:space="0" w:color="000000"/>
              <w:left w:val="single" w:sz="4" w:space="0" w:color="000000"/>
              <w:bottom w:val="single" w:sz="4" w:space="0" w:color="000000"/>
              <w:right w:val="single" w:sz="4" w:space="0" w:color="000000"/>
            </w:tcBorders>
            <w:hideMark/>
          </w:tcPr>
          <w:p w14:paraId="61B91ED2" w14:textId="77777777" w:rsidR="003729FD" w:rsidRDefault="003729FD" w:rsidP="00364A0F">
            <w:pPr>
              <w:pStyle w:val="ListParagraph"/>
              <w:jc w:val="center"/>
              <w:rPr>
                <w:rFonts w:ascii="Arial" w:hAnsi="Arial" w:cs="Arial"/>
                <w:lang w:val="en-US"/>
              </w:rPr>
            </w:pPr>
            <w:r>
              <w:rPr>
                <w:rFonts w:ascii="Arial" w:hAnsi="Arial" w:cs="Arial"/>
                <w:lang w:val="en-US"/>
              </w:rPr>
              <w:t>17 to 50</w:t>
            </w:r>
          </w:p>
        </w:tc>
        <w:tc>
          <w:tcPr>
            <w:tcW w:w="4489" w:type="dxa"/>
            <w:tcBorders>
              <w:top w:val="single" w:sz="4" w:space="0" w:color="000000"/>
              <w:left w:val="single" w:sz="4" w:space="0" w:color="000000"/>
              <w:bottom w:val="single" w:sz="4" w:space="0" w:color="000000"/>
              <w:right w:val="single" w:sz="4" w:space="0" w:color="000000"/>
            </w:tcBorders>
            <w:hideMark/>
          </w:tcPr>
          <w:p w14:paraId="15E053DB" w14:textId="77777777" w:rsidR="003729FD" w:rsidRDefault="003729FD" w:rsidP="00364A0F">
            <w:pPr>
              <w:spacing w:after="120"/>
              <w:jc w:val="center"/>
              <w:rPr>
                <w:rFonts w:cs="Arial"/>
                <w:sz w:val="24"/>
                <w:lang w:val="en-US"/>
              </w:rPr>
            </w:pPr>
            <w:r>
              <w:rPr>
                <w:rFonts w:cs="Arial"/>
                <w:sz w:val="24"/>
                <w:lang w:val="en-US"/>
              </w:rPr>
              <w:t>25 %</w:t>
            </w:r>
          </w:p>
        </w:tc>
      </w:tr>
    </w:tbl>
    <w:p w14:paraId="73B50754" w14:textId="77777777" w:rsidR="00DE36AF" w:rsidRPr="00DA4DC2" w:rsidRDefault="00DE36AF" w:rsidP="00DE36AF">
      <w:pPr>
        <w:pStyle w:val="Table"/>
        <w:rPr>
          <w:lang w:val="en-US"/>
        </w:rPr>
      </w:pPr>
      <w:bookmarkStart w:id="115" w:name="_Toc321900589"/>
      <w:r w:rsidRPr="00DA4DC2">
        <w:rPr>
          <w:lang w:val="en-US"/>
        </w:rPr>
        <w:t>Spare transponders</w:t>
      </w:r>
      <w:bookmarkEnd w:id="115"/>
    </w:p>
    <w:p w14:paraId="02E70746" w14:textId="77777777" w:rsidR="003729FD" w:rsidRPr="00B2313E" w:rsidRDefault="003729FD" w:rsidP="003729FD">
      <w:pPr>
        <w:pStyle w:val="Heading2"/>
        <w:keepNext/>
        <w:numPr>
          <w:ilvl w:val="1"/>
          <w:numId w:val="10"/>
        </w:numPr>
        <w:tabs>
          <w:tab w:val="num" w:pos="576"/>
          <w:tab w:val="left" w:pos="851"/>
        </w:tabs>
        <w:ind w:left="576" w:hanging="576"/>
        <w:jc w:val="both"/>
      </w:pPr>
      <w:bookmarkStart w:id="116" w:name="_Toc304269939"/>
      <w:bookmarkStart w:id="117" w:name="_Toc306265370"/>
      <w:r w:rsidRPr="00B2313E">
        <w:t>Maintenance requirements</w:t>
      </w:r>
      <w:bookmarkEnd w:id="116"/>
      <w:bookmarkEnd w:id="117"/>
    </w:p>
    <w:p w14:paraId="740EAF51" w14:textId="77777777" w:rsidR="003729FD" w:rsidRDefault="003729FD" w:rsidP="003729FD">
      <w:pPr>
        <w:pStyle w:val="Heading2"/>
        <w:keepNext/>
        <w:numPr>
          <w:ilvl w:val="1"/>
          <w:numId w:val="10"/>
        </w:numPr>
        <w:tabs>
          <w:tab w:val="num" w:pos="576"/>
          <w:tab w:val="left" w:pos="851"/>
        </w:tabs>
        <w:ind w:left="576" w:hanging="576"/>
        <w:jc w:val="both"/>
      </w:pPr>
      <w:bookmarkStart w:id="118" w:name="_Toc304269940"/>
      <w:bookmarkStart w:id="119" w:name="_Toc306265371"/>
      <w:r w:rsidRPr="00B2313E">
        <w:t>Training</w:t>
      </w:r>
      <w:bookmarkEnd w:id="118"/>
      <w:bookmarkEnd w:id="119"/>
    </w:p>
    <w:p w14:paraId="72689AAE" w14:textId="77777777" w:rsidR="003729FD" w:rsidRDefault="003729FD" w:rsidP="003729FD">
      <w:pPr>
        <w:pStyle w:val="Heading3"/>
        <w:numPr>
          <w:ilvl w:val="2"/>
          <w:numId w:val="1"/>
        </w:numPr>
        <w:tabs>
          <w:tab w:val="clear" w:pos="992"/>
          <w:tab w:val="left" w:pos="708"/>
        </w:tabs>
        <w:ind w:left="720" w:hanging="720"/>
      </w:pPr>
      <w:bookmarkStart w:id="120" w:name="_Toc304269941"/>
      <w:bookmarkStart w:id="121" w:name="_Toc306265372"/>
      <w:r>
        <w:t xml:space="preserve">Capabilities required for </w:t>
      </w:r>
      <w:proofErr w:type="spellStart"/>
      <w:r>
        <w:t>lanternists</w:t>
      </w:r>
      <w:proofErr w:type="spellEnd"/>
      <w:r>
        <w:t>. (Maintainers)</w:t>
      </w:r>
      <w:bookmarkEnd w:id="120"/>
      <w:bookmarkEnd w:id="121"/>
    </w:p>
    <w:p w14:paraId="3202F77A" w14:textId="77777777" w:rsidR="003729FD" w:rsidRDefault="003729FD" w:rsidP="003729FD">
      <w:pPr>
        <w:pStyle w:val="BodyText"/>
        <w:rPr>
          <w:lang w:eastAsia="es-ES"/>
        </w:rPr>
      </w:pPr>
      <w:r>
        <w:rPr>
          <w:lang w:eastAsia="es-ES"/>
        </w:rPr>
        <w:t xml:space="preserve">The technical staff associated with the maintenance and operation of AIS- Aton should have specific training that allows them to work independently in the resolution of faults that occur in AIS-AtoN.  These people are not the usual </w:t>
      </w:r>
      <w:proofErr w:type="spellStart"/>
      <w:r>
        <w:rPr>
          <w:lang w:eastAsia="es-ES"/>
        </w:rPr>
        <w:t>lanternist</w:t>
      </w:r>
      <w:proofErr w:type="spellEnd"/>
      <w:r>
        <w:rPr>
          <w:lang w:eastAsia="es-ES"/>
        </w:rPr>
        <w:t>.</w:t>
      </w:r>
    </w:p>
    <w:p w14:paraId="36DCDD4F" w14:textId="77777777" w:rsidR="00092318" w:rsidRDefault="00092318" w:rsidP="00092318">
      <w:pPr>
        <w:pStyle w:val="Heading1"/>
        <w:numPr>
          <w:ilvl w:val="0"/>
          <w:numId w:val="10"/>
        </w:numPr>
        <w:tabs>
          <w:tab w:val="clear" w:pos="567"/>
          <w:tab w:val="num" w:pos="432"/>
        </w:tabs>
        <w:ind w:left="432" w:hanging="432"/>
      </w:pPr>
      <w:bookmarkStart w:id="122" w:name="_Toc304269924"/>
      <w:bookmarkStart w:id="123" w:name="_Toc306265373"/>
      <w:proofErr w:type="gramStart"/>
      <w:r w:rsidRPr="00B2313E">
        <w:t>Selection of equipment.</w:t>
      </w:r>
      <w:bookmarkEnd w:id="122"/>
      <w:bookmarkEnd w:id="123"/>
      <w:proofErr w:type="gramEnd"/>
    </w:p>
    <w:p w14:paraId="5222FF4F" w14:textId="77777777" w:rsidR="00092318" w:rsidRDefault="00092318" w:rsidP="00092318">
      <w:pPr>
        <w:pStyle w:val="BodyText"/>
        <w:ind w:left="576"/>
      </w:pPr>
      <w:r>
        <w:t xml:space="preserve">When selecting a suitable AIS AtoN system, the following points should be considered to ensure that </w:t>
      </w:r>
      <w:proofErr w:type="gramStart"/>
      <w:r>
        <w:t>the  unit</w:t>
      </w:r>
      <w:proofErr w:type="gramEnd"/>
      <w:r>
        <w:t xml:space="preserve"> performs well in service;</w:t>
      </w:r>
    </w:p>
    <w:p w14:paraId="23A94AD9" w14:textId="77777777" w:rsidR="00092318" w:rsidRPr="00215CAF" w:rsidRDefault="00092318" w:rsidP="00092318">
      <w:pPr>
        <w:pStyle w:val="Bullet1"/>
        <w:tabs>
          <w:tab w:val="clear" w:pos="993"/>
          <w:tab w:val="num" w:pos="1134"/>
        </w:tabs>
        <w:ind w:left="1134" w:hanging="567"/>
      </w:pPr>
      <w:r w:rsidRPr="00215CAF">
        <w:t>Favo</w:t>
      </w:r>
      <w:r>
        <w:t>u</w:t>
      </w:r>
      <w:r w:rsidRPr="00215CAF">
        <w:t>rable cost-benefit ratio</w:t>
      </w:r>
      <w:r>
        <w:t>;</w:t>
      </w:r>
    </w:p>
    <w:p w14:paraId="30A935CF" w14:textId="77777777" w:rsidR="00092318" w:rsidRPr="00215CAF" w:rsidRDefault="00092318" w:rsidP="00092318">
      <w:pPr>
        <w:pStyle w:val="Bullet1"/>
        <w:tabs>
          <w:tab w:val="clear" w:pos="993"/>
          <w:tab w:val="num" w:pos="1134"/>
        </w:tabs>
        <w:ind w:left="1134" w:hanging="567"/>
      </w:pPr>
      <w:r>
        <w:lastRenderedPageBreak/>
        <w:t>Size of unit compared to available space;</w:t>
      </w:r>
    </w:p>
    <w:p w14:paraId="66820AE8" w14:textId="77777777" w:rsidR="00092318" w:rsidRPr="00215CAF" w:rsidRDefault="00092318" w:rsidP="00092318">
      <w:pPr>
        <w:pStyle w:val="Bullet1"/>
        <w:tabs>
          <w:tab w:val="clear" w:pos="993"/>
          <w:tab w:val="num" w:pos="1134"/>
        </w:tabs>
        <w:ind w:left="1134" w:hanging="567"/>
      </w:pPr>
      <w:r>
        <w:t>Simple to configure and interrogate.</w:t>
      </w:r>
      <w:r w:rsidRPr="00215CAF">
        <w:t xml:space="preserve"> </w:t>
      </w:r>
    </w:p>
    <w:p w14:paraId="25E955C7" w14:textId="77777777" w:rsidR="00092318" w:rsidRPr="00215CAF" w:rsidRDefault="00092318" w:rsidP="00092318">
      <w:pPr>
        <w:pStyle w:val="Bullet1"/>
        <w:tabs>
          <w:tab w:val="clear" w:pos="993"/>
          <w:tab w:val="num" w:pos="1134"/>
        </w:tabs>
        <w:ind w:left="1134" w:hanging="567"/>
      </w:pPr>
      <w:r w:rsidRPr="00215CAF">
        <w:t>Upgrade easy to perform</w:t>
      </w:r>
      <w:r>
        <w:t>;</w:t>
      </w:r>
    </w:p>
    <w:p w14:paraId="038C7190" w14:textId="77777777" w:rsidR="00092318" w:rsidRPr="00215CAF" w:rsidRDefault="00092318" w:rsidP="00092318">
      <w:pPr>
        <w:pStyle w:val="Bullet1"/>
        <w:tabs>
          <w:tab w:val="clear" w:pos="993"/>
          <w:tab w:val="num" w:pos="1134"/>
        </w:tabs>
        <w:ind w:left="1134" w:hanging="567"/>
      </w:pPr>
      <w:r w:rsidRPr="00215CAF">
        <w:t>After-sales service</w:t>
      </w:r>
      <w:r>
        <w:t>;</w:t>
      </w:r>
    </w:p>
    <w:p w14:paraId="3DED529E" w14:textId="77777777" w:rsidR="00092318" w:rsidRPr="00215CAF" w:rsidRDefault="00092318" w:rsidP="00092318">
      <w:pPr>
        <w:pStyle w:val="Bullet1"/>
        <w:tabs>
          <w:tab w:val="clear" w:pos="993"/>
          <w:tab w:val="num" w:pos="1134"/>
        </w:tabs>
        <w:ind w:left="1134" w:hanging="567"/>
      </w:pPr>
      <w:r>
        <w:t>H</w:t>
      </w:r>
      <w:r w:rsidRPr="00215CAF">
        <w:t>ardware and software</w:t>
      </w:r>
      <w:r w:rsidRPr="00431929">
        <w:t xml:space="preserve"> </w:t>
      </w:r>
      <w:r>
        <w:t>c</w:t>
      </w:r>
      <w:r w:rsidRPr="00215CAF">
        <w:t>apacity expansion</w:t>
      </w:r>
      <w:r>
        <w:t>;</w:t>
      </w:r>
    </w:p>
    <w:p w14:paraId="54873ECE" w14:textId="77777777" w:rsidR="00092318" w:rsidRPr="00215CAF" w:rsidRDefault="00092318" w:rsidP="00092318">
      <w:pPr>
        <w:pStyle w:val="Bullet1"/>
        <w:tabs>
          <w:tab w:val="clear" w:pos="993"/>
          <w:tab w:val="num" w:pos="1134"/>
        </w:tabs>
        <w:ind w:left="1134" w:hanging="567"/>
      </w:pPr>
      <w:r>
        <w:t>D</w:t>
      </w:r>
      <w:r w:rsidRPr="00215CAF">
        <w:t>ifferent hardware solutions adaptable to the equipment base</w:t>
      </w:r>
      <w:r>
        <w:t>;</w:t>
      </w:r>
    </w:p>
    <w:p w14:paraId="638142A5" w14:textId="77777777" w:rsidR="00092318" w:rsidRPr="00215CAF" w:rsidRDefault="00092318" w:rsidP="00092318">
      <w:pPr>
        <w:pStyle w:val="Bullet1"/>
        <w:tabs>
          <w:tab w:val="clear" w:pos="993"/>
          <w:tab w:val="num" w:pos="1134"/>
        </w:tabs>
        <w:ind w:left="1134" w:hanging="567"/>
      </w:pPr>
      <w:r w:rsidRPr="00215CAF">
        <w:t>External LED status indicators</w:t>
      </w:r>
      <w:r>
        <w:t>;</w:t>
      </w:r>
    </w:p>
    <w:p w14:paraId="70E69DAA" w14:textId="77777777" w:rsidR="00092318" w:rsidRDefault="00092318" w:rsidP="00092318">
      <w:pPr>
        <w:pStyle w:val="Bullet1"/>
        <w:tabs>
          <w:tab w:val="clear" w:pos="993"/>
          <w:tab w:val="num" w:pos="1134"/>
        </w:tabs>
        <w:ind w:left="1134" w:hanging="567"/>
      </w:pPr>
      <w:r w:rsidRPr="00215CAF">
        <w:t>Integrated device, easy to install</w:t>
      </w:r>
      <w:r>
        <w:t>;</w:t>
      </w:r>
    </w:p>
    <w:p w14:paraId="5A3B67E9" w14:textId="77777777" w:rsidR="00092318" w:rsidRDefault="00092318" w:rsidP="00092318">
      <w:pPr>
        <w:pStyle w:val="Bullet1"/>
        <w:tabs>
          <w:tab w:val="clear" w:pos="993"/>
          <w:tab w:val="num" w:pos="1134"/>
        </w:tabs>
        <w:ind w:left="1134" w:hanging="567"/>
        <w:rPr>
          <w:lang w:val="en-US"/>
        </w:rPr>
      </w:pPr>
      <w:r w:rsidRPr="002D60C8">
        <w:rPr>
          <w:lang w:val="en-US"/>
        </w:rPr>
        <w:t>External connection</w:t>
      </w:r>
      <w:r>
        <w:rPr>
          <w:lang w:val="en-US"/>
        </w:rPr>
        <w:t xml:space="preserve">, (Example: </w:t>
      </w:r>
      <w:r w:rsidRPr="002D60C8">
        <w:rPr>
          <w:lang w:val="en-US"/>
        </w:rPr>
        <w:t>military-style</w:t>
      </w:r>
      <w:r>
        <w:rPr>
          <w:lang w:val="en-US"/>
        </w:rPr>
        <w:t>).</w:t>
      </w:r>
    </w:p>
    <w:p w14:paraId="340E37E0" w14:textId="77777777" w:rsidR="00092318" w:rsidRPr="002D60C8" w:rsidRDefault="00092318" w:rsidP="00092318">
      <w:pPr>
        <w:pStyle w:val="Bullet1"/>
        <w:tabs>
          <w:tab w:val="clear" w:pos="993"/>
          <w:tab w:val="num" w:pos="1134"/>
        </w:tabs>
        <w:ind w:left="1134" w:hanging="567"/>
        <w:rPr>
          <w:lang w:val="en-US"/>
        </w:rPr>
      </w:pPr>
      <w:r>
        <w:rPr>
          <w:lang w:val="en-US"/>
        </w:rPr>
        <w:t>Low power consumption</w:t>
      </w:r>
    </w:p>
    <w:p w14:paraId="20826B3D" w14:textId="77777777" w:rsidR="00092318" w:rsidRPr="00F00AA7" w:rsidRDefault="00092318" w:rsidP="00092318">
      <w:pPr>
        <w:pStyle w:val="Heading3"/>
        <w:numPr>
          <w:ilvl w:val="2"/>
          <w:numId w:val="10"/>
        </w:numPr>
        <w:tabs>
          <w:tab w:val="clear" w:pos="992"/>
          <w:tab w:val="num" w:pos="720"/>
        </w:tabs>
        <w:ind w:left="720" w:hanging="720"/>
        <w:rPr>
          <w:color w:val="000000"/>
        </w:rPr>
      </w:pPr>
      <w:bookmarkStart w:id="124" w:name="_Toc303593820"/>
      <w:bookmarkStart w:id="125" w:name="_Toc304269926"/>
      <w:bookmarkStart w:id="126" w:name="_Toc306265374"/>
      <w:r w:rsidRPr="00F00AA7">
        <w:rPr>
          <w:color w:val="000000"/>
        </w:rPr>
        <w:t>Issues to consider</w:t>
      </w:r>
      <w:bookmarkEnd w:id="124"/>
      <w:bookmarkEnd w:id="125"/>
      <w:bookmarkEnd w:id="126"/>
    </w:p>
    <w:p w14:paraId="4658B4FD" w14:textId="77777777" w:rsidR="00092318" w:rsidRDefault="00092318" w:rsidP="00092318">
      <w:pPr>
        <w:pStyle w:val="Bullet1"/>
        <w:tabs>
          <w:tab w:val="clear" w:pos="993"/>
          <w:tab w:val="num" w:pos="1134"/>
        </w:tabs>
        <w:ind w:left="1134" w:hanging="567"/>
      </w:pPr>
      <w:r>
        <w:t>P</w:t>
      </w:r>
      <w:r w:rsidRPr="00FD68DD">
        <w:t>rotection against atmospheric discharge</w:t>
      </w:r>
      <w:r>
        <w:t>;</w:t>
      </w:r>
    </w:p>
    <w:p w14:paraId="54241FBB" w14:textId="77777777" w:rsidR="00092318" w:rsidRDefault="00092318" w:rsidP="00092318">
      <w:pPr>
        <w:pStyle w:val="Bullet1"/>
        <w:tabs>
          <w:tab w:val="clear" w:pos="993"/>
          <w:tab w:val="num" w:pos="1134"/>
        </w:tabs>
        <w:ind w:left="1134" w:hanging="567"/>
      </w:pPr>
      <w:r>
        <w:t>Compatibility</w:t>
      </w:r>
      <w:r w:rsidRPr="00FD68DD">
        <w:t xml:space="preserve"> with GPS antenna</w:t>
      </w:r>
      <w:r>
        <w:t>.</w:t>
      </w:r>
      <w:r w:rsidRPr="00FD68DD">
        <w:t xml:space="preserve"> Complicated repair / maintenance on site.</w:t>
      </w:r>
    </w:p>
    <w:p w14:paraId="08E23043" w14:textId="77777777" w:rsidR="00214F1F" w:rsidRPr="00214F1F" w:rsidRDefault="00214F1F" w:rsidP="00214F1F">
      <w:pPr>
        <w:pStyle w:val="Heading1"/>
        <w:numPr>
          <w:ilvl w:val="0"/>
          <w:numId w:val="10"/>
        </w:numPr>
        <w:tabs>
          <w:tab w:val="clear" w:pos="567"/>
          <w:tab w:val="num" w:pos="432"/>
        </w:tabs>
        <w:ind w:left="432" w:hanging="432"/>
      </w:pPr>
      <w:r w:rsidRPr="00214F1F">
        <w:t>General Considerations for integrating an ais-AtoN System</w:t>
      </w:r>
    </w:p>
    <w:p w14:paraId="68624052" w14:textId="77777777" w:rsidR="00214F1F" w:rsidRPr="00214F1F" w:rsidRDefault="00214F1F" w:rsidP="00214F1F">
      <w:pPr>
        <w:pStyle w:val="BodyText"/>
        <w:ind w:left="576"/>
      </w:pPr>
      <w:r w:rsidRPr="00214F1F">
        <w:t xml:space="preserve">The best method of work to achieve the flawless installation of an AIS-AtoN -whether integrated or not- is to ensure the highest quality of components, processes and people involved; moreover, to provide appropriate training for all the qualified personnel in charge at every stage of the deployment. </w:t>
      </w:r>
    </w:p>
    <w:p w14:paraId="1C4A7CA8" w14:textId="77777777" w:rsidR="00214F1F" w:rsidRPr="00214F1F" w:rsidRDefault="00214F1F" w:rsidP="00214F1F">
      <w:pPr>
        <w:pStyle w:val="BodyText"/>
        <w:ind w:left="576"/>
      </w:pPr>
      <w:r w:rsidRPr="00214F1F">
        <w:t xml:space="preserve">If the equipment is not fully integrated when delivered by the supplier, such service must be carried out by the installer, commonly making use of watertight precincts which ensure the durability of the AIS equipment. </w:t>
      </w:r>
    </w:p>
    <w:p w14:paraId="709CFDF6" w14:textId="77777777" w:rsidR="00214F1F" w:rsidRPr="00214F1F" w:rsidRDefault="00214F1F" w:rsidP="00214F1F">
      <w:pPr>
        <w:pStyle w:val="BodyText"/>
        <w:ind w:left="576"/>
      </w:pPr>
      <w:r w:rsidRPr="00214F1F">
        <w:t xml:space="preserve">The purpose of this document is to offer guidelines for the perfect assembly of the watertight boxes mentioned above, and to establish sensible installation procedures, intended to ensure quality assembly and efficiency in the use of materials and resources, and in the avoidance of common errors. </w:t>
      </w:r>
    </w:p>
    <w:p w14:paraId="51C7CAC4" w14:textId="77777777" w:rsidR="00214F1F" w:rsidRPr="00214F1F" w:rsidRDefault="00214F1F" w:rsidP="00214F1F">
      <w:pPr>
        <w:pStyle w:val="Heading2"/>
        <w:keepNext/>
        <w:numPr>
          <w:ilvl w:val="1"/>
          <w:numId w:val="10"/>
        </w:numPr>
        <w:tabs>
          <w:tab w:val="num" w:pos="576"/>
          <w:tab w:val="left" w:pos="851"/>
        </w:tabs>
        <w:ind w:left="576" w:hanging="576"/>
        <w:jc w:val="both"/>
      </w:pPr>
      <w:bookmarkStart w:id="127" w:name="_Toc202935687"/>
      <w:r w:rsidRPr="00214F1F">
        <w:t xml:space="preserve">General Assembly </w:t>
      </w:r>
      <w:bookmarkEnd w:id="127"/>
    </w:p>
    <w:p w14:paraId="78BA998A" w14:textId="77777777" w:rsidR="00214F1F" w:rsidRPr="00214F1F" w:rsidRDefault="00214F1F" w:rsidP="00214F1F">
      <w:pPr>
        <w:pStyle w:val="BodyText"/>
        <w:ind w:left="576"/>
      </w:pPr>
      <w:r w:rsidRPr="00214F1F">
        <w:t xml:space="preserve">Standardized assembly patterns ensure precincts capable of withstanding challenging weather conditions, thereby preserving the equipment within. </w:t>
      </w:r>
    </w:p>
    <w:p w14:paraId="29A14942" w14:textId="77777777" w:rsidR="00214F1F" w:rsidRPr="00214F1F" w:rsidRDefault="00214F1F" w:rsidP="00214F1F">
      <w:pPr>
        <w:pStyle w:val="BodyText"/>
        <w:ind w:left="576"/>
      </w:pPr>
      <w:r w:rsidRPr="00214F1F">
        <w:t>Such precincts may be constructed from 2 watertight boxes -Protection grade &gt; IP66- to provide double protection in case of flooding of the external box and condensation in the internal one. - This issue is described in point 4.1.1</w:t>
      </w:r>
    </w:p>
    <w:p w14:paraId="2B8421D9" w14:textId="77777777" w:rsidR="00214F1F" w:rsidRPr="00214F1F" w:rsidRDefault="00214F1F" w:rsidP="00214F1F">
      <w:pPr>
        <w:pStyle w:val="BodyText"/>
        <w:ind w:left="576"/>
      </w:pPr>
      <w:r w:rsidRPr="00214F1F">
        <w:t>This point stresses the necessary balance of pressure between both boxes to avoid condensation in the internal box, where the device is contained.</w:t>
      </w:r>
    </w:p>
    <w:p w14:paraId="07135681" w14:textId="77777777" w:rsidR="00214F1F" w:rsidRPr="00214F1F" w:rsidRDefault="00214F1F" w:rsidP="00214F1F">
      <w:pPr>
        <w:pStyle w:val="BodyText"/>
        <w:ind w:left="576"/>
      </w:pPr>
      <w:r w:rsidRPr="00214F1F">
        <w:t>It is recommended that the VHF and GPS antennae be installed before the final stage of assembly of the external box onto the corresponding signal.</w:t>
      </w:r>
    </w:p>
    <w:p w14:paraId="0BEA5015" w14:textId="77777777" w:rsidR="00214F1F" w:rsidRPr="00214F1F" w:rsidRDefault="00214F1F" w:rsidP="00214F1F">
      <w:pPr>
        <w:pStyle w:val="BodyText"/>
        <w:ind w:left="576"/>
      </w:pPr>
      <w:r w:rsidRPr="00214F1F">
        <w:t>It is also advisable that antennae and power supply wiring not be directly exposed to UV rays and ambient temperature gradient so as not to compromise their durability.</w:t>
      </w:r>
    </w:p>
    <w:p w14:paraId="370EF877" w14:textId="77777777" w:rsidR="00214F1F" w:rsidRPr="00214F1F" w:rsidRDefault="00214F1F" w:rsidP="00214F1F">
      <w:pPr>
        <w:pStyle w:val="tituloprincipal"/>
        <w:ind w:firstLine="708"/>
        <w:rPr>
          <w:rFonts w:asciiTheme="minorHAnsi" w:hAnsiTheme="minorHAnsi"/>
          <w:b w:val="0"/>
        </w:rPr>
      </w:pPr>
      <w:r w:rsidRPr="00214F1F">
        <w:rPr>
          <w:rFonts w:asciiTheme="minorHAnsi" w:hAnsiTheme="minorHAnsi"/>
          <w:b w:val="0"/>
          <w:noProof/>
          <w:lang w:val="en-US" w:eastAsia="en-US"/>
        </w:rPr>
        <w:lastRenderedPageBreak/>
        <w:drawing>
          <wp:inline distT="0" distB="0" distL="0" distR="0" wp14:anchorId="3199053D" wp14:editId="566AC4CF">
            <wp:extent cx="2924328" cy="2520000"/>
            <wp:effectExtent l="19050" t="0" r="9372"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924328" cy="2520000"/>
                    </a:xfrm>
                    <a:prstGeom prst="rect">
                      <a:avLst/>
                    </a:prstGeom>
                    <a:noFill/>
                    <a:ln>
                      <a:noFill/>
                    </a:ln>
                  </pic:spPr>
                </pic:pic>
              </a:graphicData>
            </a:graphic>
          </wp:inline>
        </w:drawing>
      </w:r>
    </w:p>
    <w:p w14:paraId="545EC7F8" w14:textId="77777777" w:rsidR="00214F1F" w:rsidRPr="00214F1F" w:rsidRDefault="00214F1F" w:rsidP="00214F1F">
      <w:pPr>
        <w:pStyle w:val="Figure"/>
        <w:rPr>
          <w:i w:val="0"/>
        </w:rPr>
      </w:pPr>
      <w:bookmarkStart w:id="128" w:name="_Toc321900626"/>
      <w:r w:rsidRPr="00214F1F">
        <w:rPr>
          <w:i w:val="0"/>
        </w:rPr>
        <w:t>Fully assembled box</w:t>
      </w:r>
      <w:bookmarkEnd w:id="128"/>
    </w:p>
    <w:p w14:paraId="532A4DA8" w14:textId="77777777" w:rsidR="00214F1F" w:rsidRPr="00214F1F" w:rsidRDefault="00214F1F" w:rsidP="00214F1F">
      <w:pPr>
        <w:pStyle w:val="Heading3"/>
        <w:numPr>
          <w:ilvl w:val="2"/>
          <w:numId w:val="1"/>
        </w:numPr>
        <w:tabs>
          <w:tab w:val="clear" w:pos="992"/>
          <w:tab w:val="left" w:pos="708"/>
        </w:tabs>
        <w:ind w:left="720" w:hanging="720"/>
      </w:pPr>
      <w:bookmarkStart w:id="129" w:name="_Toc202935688"/>
      <w:r w:rsidRPr="00214F1F">
        <w:t>Preparation of inlets in watertight boxes</w:t>
      </w:r>
      <w:bookmarkEnd w:id="129"/>
    </w:p>
    <w:p w14:paraId="18F21AB3" w14:textId="77777777" w:rsidR="00214F1F" w:rsidRPr="00214F1F" w:rsidRDefault="00214F1F" w:rsidP="00214F1F">
      <w:pPr>
        <w:pStyle w:val="BodyText"/>
        <w:ind w:left="576"/>
      </w:pPr>
      <w:r w:rsidRPr="00214F1F">
        <w:t xml:space="preserve">Ensuring a completely watertight box is a challenging task given that the holes on the sides to let the cables in and to place cable glands or connectors are not original factory conditions. </w:t>
      </w:r>
    </w:p>
    <w:p w14:paraId="1AF6F163" w14:textId="77777777" w:rsidR="00214F1F" w:rsidRPr="00214F1F" w:rsidRDefault="00214F1F" w:rsidP="00214F1F">
      <w:pPr>
        <w:pStyle w:val="BodyText"/>
        <w:ind w:left="576"/>
      </w:pPr>
      <w:r w:rsidRPr="00214F1F">
        <w:t xml:space="preserve">Therefore, same caliber holes must be drilled into the front and/or sides of the boxes. </w:t>
      </w:r>
    </w:p>
    <w:p w14:paraId="0E972AD3" w14:textId="77777777" w:rsidR="00214F1F" w:rsidRPr="00214F1F" w:rsidRDefault="00214F1F" w:rsidP="00214F1F">
      <w:pPr>
        <w:pStyle w:val="BodyText"/>
        <w:ind w:left="576"/>
      </w:pPr>
      <w:r w:rsidRPr="00214F1F">
        <w:t xml:space="preserve">It is critical to seal all joints between the inlets and the corresponding cable glands and connectors using flexible glue so as to accompany the deformation derived from temperature oscillations. </w:t>
      </w:r>
    </w:p>
    <w:p w14:paraId="58529B8B" w14:textId="77777777" w:rsidR="00214F1F" w:rsidRPr="00214F1F" w:rsidRDefault="00214F1F" w:rsidP="00214F1F">
      <w:pPr>
        <w:pStyle w:val="BodyText"/>
        <w:ind w:left="576"/>
      </w:pPr>
      <w:r w:rsidRPr="00214F1F">
        <w:t xml:space="preserve">In accordance with the installation guidelines, antennae must be plugged onto the same side in all boxes; likewise, power supply cables and </w:t>
      </w:r>
      <w:proofErr w:type="spellStart"/>
      <w:r w:rsidRPr="00214F1F">
        <w:t>earthing</w:t>
      </w:r>
      <w:proofErr w:type="spellEnd"/>
      <w:r w:rsidRPr="00214F1F">
        <w:t xml:space="preserve"> onto a different side.</w:t>
      </w:r>
    </w:p>
    <w:p w14:paraId="74261ADB" w14:textId="77777777" w:rsidR="00214F1F" w:rsidRPr="00AC6419" w:rsidRDefault="00214F1F" w:rsidP="00214F1F">
      <w:pPr>
        <w:pStyle w:val="tituloprincipal"/>
        <w:rPr>
          <w:rFonts w:asciiTheme="minorHAnsi" w:hAnsiTheme="minorHAnsi"/>
          <w:b w:val="0"/>
          <w:bCs w:val="0"/>
          <w:caps w:val="0"/>
        </w:rPr>
      </w:pPr>
      <w:r w:rsidRPr="00AC6419">
        <w:rPr>
          <w:rFonts w:asciiTheme="minorHAnsi" w:hAnsiTheme="minorHAnsi"/>
          <w:b w:val="0"/>
          <w:caps w:val="0"/>
          <w:noProof/>
          <w:lang w:val="en-US" w:eastAsia="en-US"/>
        </w:rPr>
        <w:drawing>
          <wp:inline distT="0" distB="0" distL="0" distR="0" wp14:anchorId="590D1642" wp14:editId="661BD2BE">
            <wp:extent cx="3366269" cy="2520000"/>
            <wp:effectExtent l="19050" t="0" r="5581" b="0"/>
            <wp:docPr id="2" name="Imagen 2" descr="Descripción: DSC01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descr="Descripción: DSC01207"/>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3366269" cy="2520000"/>
                    </a:xfrm>
                    <a:prstGeom prst="rect">
                      <a:avLst/>
                    </a:prstGeom>
                    <a:noFill/>
                    <a:ln>
                      <a:noFill/>
                    </a:ln>
                  </pic:spPr>
                </pic:pic>
              </a:graphicData>
            </a:graphic>
          </wp:inline>
        </w:drawing>
      </w:r>
    </w:p>
    <w:p w14:paraId="74E12AF5" w14:textId="77777777" w:rsidR="00214F1F" w:rsidRPr="00214F1F" w:rsidRDefault="00214F1F" w:rsidP="00214F1F">
      <w:pPr>
        <w:pStyle w:val="Figure"/>
        <w:rPr>
          <w:i w:val="0"/>
        </w:rPr>
      </w:pPr>
      <w:bookmarkStart w:id="130" w:name="_Toc321900627"/>
      <w:r w:rsidRPr="00214F1F">
        <w:rPr>
          <w:i w:val="0"/>
        </w:rPr>
        <w:t>Different sides of the perforated box</w:t>
      </w:r>
      <w:bookmarkEnd w:id="130"/>
    </w:p>
    <w:p w14:paraId="7D39EC51" w14:textId="77777777" w:rsidR="00214F1F" w:rsidRPr="00214F1F" w:rsidRDefault="00214F1F" w:rsidP="00214F1F">
      <w:pPr>
        <w:pStyle w:val="Heading3"/>
        <w:numPr>
          <w:ilvl w:val="2"/>
          <w:numId w:val="1"/>
        </w:numPr>
        <w:tabs>
          <w:tab w:val="clear" w:pos="992"/>
          <w:tab w:val="left" w:pos="708"/>
        </w:tabs>
        <w:ind w:left="720" w:hanging="720"/>
      </w:pPr>
      <w:bookmarkStart w:id="131" w:name="_Toc202935689"/>
      <w:r w:rsidRPr="00214F1F">
        <w:t>Assembly of cable gla</w:t>
      </w:r>
      <w:bookmarkEnd w:id="131"/>
      <w:r w:rsidRPr="00214F1F">
        <w:t>nds</w:t>
      </w:r>
    </w:p>
    <w:p w14:paraId="322BCE3F" w14:textId="77777777" w:rsidR="00214F1F" w:rsidRPr="00214F1F" w:rsidRDefault="00214F1F" w:rsidP="00214F1F">
      <w:pPr>
        <w:pStyle w:val="BodyText"/>
        <w:ind w:left="576"/>
      </w:pPr>
      <w:r w:rsidRPr="00214F1F">
        <w:t>Cable glands and/or connectors must be fitted carefully so that both the inner and outer rubber washers of the box do not get blocked and deteriorated when screwing the inner nut, making sure in this way that the whole set is firmly attached to the sides.</w:t>
      </w:r>
    </w:p>
    <w:p w14:paraId="5594133D" w14:textId="77777777" w:rsidR="00214F1F" w:rsidRPr="00214F1F" w:rsidRDefault="00214F1F" w:rsidP="00214F1F">
      <w:pPr>
        <w:pStyle w:val="BodyText"/>
        <w:ind w:left="576"/>
      </w:pPr>
      <w:r w:rsidRPr="00214F1F">
        <w:t xml:space="preserve">The clearance between glands and cables must be as insignificant as possible to ensure the minimum filtering of moisture. </w:t>
      </w:r>
    </w:p>
    <w:p w14:paraId="2CB2E886" w14:textId="77777777" w:rsidR="00214F1F" w:rsidRPr="00214F1F" w:rsidRDefault="00214F1F" w:rsidP="00214F1F">
      <w:pPr>
        <w:pStyle w:val="BodyText"/>
        <w:ind w:left="576"/>
      </w:pPr>
      <w:r w:rsidRPr="00214F1F">
        <w:t xml:space="preserve">A selection of different consecutive diameters may be necessary since there is no heat shrink tubing that will simultaneously adjust both gland and coaxial cable. </w:t>
      </w:r>
    </w:p>
    <w:p w14:paraId="668F1C97" w14:textId="77777777" w:rsidR="00214F1F" w:rsidRPr="00AC6419" w:rsidRDefault="00214F1F" w:rsidP="00214F1F">
      <w:pPr>
        <w:pStyle w:val="tituloprincipal"/>
        <w:ind w:firstLine="708"/>
        <w:rPr>
          <w:rFonts w:asciiTheme="minorHAnsi" w:hAnsiTheme="minorHAnsi"/>
        </w:rPr>
      </w:pPr>
      <w:r w:rsidRPr="00AC6419">
        <w:rPr>
          <w:rFonts w:asciiTheme="minorHAnsi" w:hAnsiTheme="minorHAnsi"/>
          <w:b w:val="0"/>
          <w:caps w:val="0"/>
          <w:noProof/>
          <w:lang w:val="en-US" w:eastAsia="en-US"/>
        </w:rPr>
        <w:lastRenderedPageBreak/>
        <w:drawing>
          <wp:inline distT="0" distB="0" distL="0" distR="0" wp14:anchorId="5470AB06" wp14:editId="015DE385">
            <wp:extent cx="2124448" cy="2520000"/>
            <wp:effectExtent l="19050" t="0" r="9152"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124448" cy="2520000"/>
                    </a:xfrm>
                    <a:prstGeom prst="rect">
                      <a:avLst/>
                    </a:prstGeom>
                    <a:noFill/>
                    <a:ln>
                      <a:noFill/>
                    </a:ln>
                  </pic:spPr>
                </pic:pic>
              </a:graphicData>
            </a:graphic>
          </wp:inline>
        </w:drawing>
      </w:r>
    </w:p>
    <w:p w14:paraId="1B48CABD" w14:textId="77777777" w:rsidR="00214F1F" w:rsidRPr="00214F1F" w:rsidRDefault="00214F1F" w:rsidP="00214F1F">
      <w:pPr>
        <w:pStyle w:val="Figure"/>
        <w:rPr>
          <w:i w:val="0"/>
        </w:rPr>
      </w:pPr>
      <w:bookmarkStart w:id="132" w:name="_Toc321900628"/>
      <w:r w:rsidRPr="00214F1F">
        <w:rPr>
          <w:i w:val="0"/>
        </w:rPr>
        <w:t xml:space="preserve">Different </w:t>
      </w:r>
      <w:r>
        <w:rPr>
          <w:i w:val="0"/>
        </w:rPr>
        <w:t>diameters</w:t>
      </w:r>
      <w:r w:rsidRPr="00214F1F">
        <w:rPr>
          <w:i w:val="0"/>
        </w:rPr>
        <w:t xml:space="preserve"> of heat shrink tubes</w:t>
      </w:r>
      <w:bookmarkEnd w:id="132"/>
    </w:p>
    <w:p w14:paraId="52966E21" w14:textId="77777777" w:rsidR="00214F1F" w:rsidRPr="00214F1F" w:rsidRDefault="00214F1F" w:rsidP="00214F1F">
      <w:pPr>
        <w:pStyle w:val="Heading3"/>
        <w:numPr>
          <w:ilvl w:val="2"/>
          <w:numId w:val="1"/>
        </w:numPr>
        <w:tabs>
          <w:tab w:val="clear" w:pos="992"/>
          <w:tab w:val="left" w:pos="708"/>
        </w:tabs>
        <w:ind w:left="720" w:hanging="720"/>
      </w:pPr>
      <w:bookmarkStart w:id="133" w:name="_Toc202935691"/>
      <w:r w:rsidRPr="00214F1F">
        <w:t xml:space="preserve">Preparation of the AIS System  </w:t>
      </w:r>
      <w:bookmarkEnd w:id="133"/>
    </w:p>
    <w:p w14:paraId="700BCE0A" w14:textId="77777777" w:rsidR="00214F1F" w:rsidRPr="00214F1F" w:rsidRDefault="00214F1F" w:rsidP="00214F1F">
      <w:pPr>
        <w:pStyle w:val="BodyText"/>
        <w:ind w:left="576"/>
      </w:pPr>
      <w:r w:rsidRPr="00214F1F">
        <w:t xml:space="preserve">Integrating different electronic devices requires that equipment and connections be firmly adjusted for the startup and fitting together of antennae and setup cables, thereby avoiding failure due to poor contact, loss of data and functional efficiency, and the possible ensuing breakdown of the equipment. </w:t>
      </w:r>
    </w:p>
    <w:p w14:paraId="0FEC3E9C" w14:textId="77777777" w:rsidR="00214F1F" w:rsidRPr="00214F1F" w:rsidRDefault="00214F1F" w:rsidP="00214F1F">
      <w:pPr>
        <w:pStyle w:val="BodyText"/>
        <w:ind w:left="576"/>
      </w:pPr>
      <w:r w:rsidRPr="00214F1F">
        <w:t>Inserting a rubber plate in the anchoring system of the AIS equipment has proven to be an effective way of softening vibration during the operation.</w:t>
      </w:r>
    </w:p>
    <w:p w14:paraId="752AAC94" w14:textId="77777777" w:rsidR="00214F1F" w:rsidRPr="00214F1F" w:rsidRDefault="00214F1F" w:rsidP="00214F1F">
      <w:pPr>
        <w:pStyle w:val="BodyText"/>
        <w:ind w:left="576"/>
      </w:pPr>
      <w:r w:rsidRPr="00214F1F">
        <w:t xml:space="preserve">In some non-integrated installations it is recommended to fit a polarized key inserted between the power supply system and the input of the equipment. This key must remain inside the internal box.   </w:t>
      </w:r>
    </w:p>
    <w:p w14:paraId="012B95AB" w14:textId="77777777" w:rsidR="00214F1F" w:rsidRPr="00AC6419" w:rsidRDefault="00214F1F" w:rsidP="00214F1F">
      <w:pPr>
        <w:pStyle w:val="tituloprincipal"/>
        <w:ind w:firstLine="708"/>
        <w:rPr>
          <w:rFonts w:asciiTheme="minorHAnsi" w:hAnsiTheme="minorHAnsi"/>
          <w:b w:val="0"/>
          <w:bCs w:val="0"/>
          <w:caps w:val="0"/>
        </w:rPr>
      </w:pPr>
      <w:r w:rsidRPr="00AC6419">
        <w:rPr>
          <w:rFonts w:asciiTheme="minorHAnsi" w:hAnsiTheme="minorHAnsi"/>
          <w:b w:val="0"/>
          <w:caps w:val="0"/>
          <w:noProof/>
          <w:lang w:val="en-US" w:eastAsia="en-US"/>
        </w:rPr>
        <w:drawing>
          <wp:inline distT="0" distB="0" distL="0" distR="0" wp14:anchorId="09EE0CBB" wp14:editId="0C6B2A3E">
            <wp:extent cx="2650388" cy="2520000"/>
            <wp:effectExtent l="19050" t="0" r="0" b="0"/>
            <wp:docPr id="13"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650388" cy="2520000"/>
                    </a:xfrm>
                    <a:prstGeom prst="rect">
                      <a:avLst/>
                    </a:prstGeom>
                    <a:noFill/>
                    <a:ln>
                      <a:noFill/>
                    </a:ln>
                  </pic:spPr>
                </pic:pic>
              </a:graphicData>
            </a:graphic>
          </wp:inline>
        </w:drawing>
      </w:r>
    </w:p>
    <w:p w14:paraId="001963D1" w14:textId="77777777" w:rsidR="00214F1F" w:rsidRPr="00214F1F" w:rsidRDefault="00214F1F" w:rsidP="00214F1F">
      <w:pPr>
        <w:pStyle w:val="Figure"/>
        <w:rPr>
          <w:i w:val="0"/>
        </w:rPr>
      </w:pPr>
      <w:bookmarkStart w:id="134" w:name="_Toc321900629"/>
      <w:r w:rsidRPr="00214F1F">
        <w:rPr>
          <w:i w:val="0"/>
        </w:rPr>
        <w:t>Equipment with its protection</w:t>
      </w:r>
      <w:bookmarkEnd w:id="134"/>
    </w:p>
    <w:p w14:paraId="69170039" w14:textId="77777777" w:rsidR="00214F1F" w:rsidRPr="00AC6419" w:rsidRDefault="00214F1F" w:rsidP="00214F1F">
      <w:pPr>
        <w:pStyle w:val="tituloprincipal"/>
        <w:ind w:firstLine="708"/>
        <w:rPr>
          <w:rFonts w:asciiTheme="minorHAnsi" w:hAnsiTheme="minorHAnsi"/>
          <w:b w:val="0"/>
          <w:bCs w:val="0"/>
          <w:caps w:val="0"/>
        </w:rPr>
      </w:pPr>
      <w:r w:rsidRPr="00AC6419">
        <w:rPr>
          <w:rFonts w:asciiTheme="minorHAnsi" w:hAnsiTheme="minorHAnsi"/>
          <w:b w:val="0"/>
          <w:caps w:val="0"/>
          <w:noProof/>
          <w:lang w:val="en-US" w:eastAsia="en-US"/>
        </w:rPr>
        <w:lastRenderedPageBreak/>
        <w:drawing>
          <wp:inline distT="0" distB="0" distL="0" distR="0" wp14:anchorId="0640565E" wp14:editId="6D3E1B11">
            <wp:extent cx="2034643" cy="2700000"/>
            <wp:effectExtent l="19050" t="0" r="3707" b="0"/>
            <wp:docPr id="14"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034643" cy="2700000"/>
                    </a:xfrm>
                    <a:prstGeom prst="rect">
                      <a:avLst/>
                    </a:prstGeom>
                    <a:noFill/>
                    <a:ln>
                      <a:noFill/>
                    </a:ln>
                  </pic:spPr>
                </pic:pic>
              </a:graphicData>
            </a:graphic>
          </wp:inline>
        </w:drawing>
      </w:r>
    </w:p>
    <w:p w14:paraId="327071FF" w14:textId="77777777" w:rsidR="00214F1F" w:rsidRPr="00214F1F" w:rsidRDefault="00214F1F" w:rsidP="00214F1F">
      <w:pPr>
        <w:pStyle w:val="Figure"/>
        <w:rPr>
          <w:i w:val="0"/>
        </w:rPr>
      </w:pPr>
      <w:bookmarkStart w:id="135" w:name="_Toc321900630"/>
      <w:r w:rsidRPr="00214F1F">
        <w:rPr>
          <w:i w:val="0"/>
        </w:rPr>
        <w:t>Complete Mixed IP Box</w:t>
      </w:r>
      <w:bookmarkEnd w:id="135"/>
    </w:p>
    <w:p w14:paraId="1ED20474" w14:textId="77777777" w:rsidR="00214F1F" w:rsidRPr="00214F1F" w:rsidRDefault="00214F1F" w:rsidP="00214F1F">
      <w:pPr>
        <w:pStyle w:val="Heading3"/>
        <w:numPr>
          <w:ilvl w:val="2"/>
          <w:numId w:val="1"/>
        </w:numPr>
        <w:tabs>
          <w:tab w:val="clear" w:pos="992"/>
          <w:tab w:val="left" w:pos="708"/>
        </w:tabs>
        <w:ind w:left="720" w:hanging="720"/>
      </w:pPr>
      <w:bookmarkStart w:id="136" w:name="_Toc202935695"/>
      <w:r w:rsidRPr="00214F1F">
        <w:t>Sealing of external connections</w:t>
      </w:r>
      <w:bookmarkEnd w:id="136"/>
    </w:p>
    <w:p w14:paraId="7A018E2F" w14:textId="77777777" w:rsidR="00214F1F" w:rsidRPr="00214F1F" w:rsidRDefault="00214F1F" w:rsidP="00214F1F">
      <w:pPr>
        <w:pStyle w:val="BodyText"/>
        <w:ind w:left="576"/>
      </w:pPr>
      <w:r w:rsidRPr="00214F1F">
        <w:t xml:space="preserve">If the installation is performed using glands or connectors, moisture is liable to seep in, making necessary the use of heat shrink tubing. This component, which protects the cable connection of the external box, can be easily fitted; otherwise it can be stuffed with a paste that will seal the clearance between the heat shrink and the cable. </w:t>
      </w:r>
    </w:p>
    <w:p w14:paraId="28B89C2F" w14:textId="77777777" w:rsidR="00214F1F" w:rsidRPr="00214F1F" w:rsidRDefault="00214F1F" w:rsidP="00214F1F">
      <w:pPr>
        <w:pStyle w:val="BodyText"/>
        <w:ind w:left="576"/>
      </w:pPr>
      <w:r w:rsidRPr="00214F1F">
        <w:t xml:space="preserve">Once determined the stretch of heat shrink to be applied, the subsequent position of the cables must be calculated before the final adjustments are made. </w:t>
      </w:r>
    </w:p>
    <w:p w14:paraId="4D4C7B55" w14:textId="77777777" w:rsidR="00214F1F" w:rsidRPr="00214F1F" w:rsidRDefault="00214F1F" w:rsidP="00214F1F">
      <w:pPr>
        <w:pStyle w:val="BodyText"/>
        <w:ind w:left="576"/>
      </w:pPr>
      <w:r w:rsidRPr="00214F1F">
        <w:t>When the heat shrinks have been properly fitted, the cables must protrude downwards -as shown on picture below- to enable smooth outpour of water.</w:t>
      </w:r>
    </w:p>
    <w:p w14:paraId="0A2457EE" w14:textId="77777777" w:rsidR="00214F1F" w:rsidRPr="00AC6419" w:rsidRDefault="00214F1F" w:rsidP="00214F1F">
      <w:pPr>
        <w:pStyle w:val="tituloprincipal"/>
        <w:rPr>
          <w:rFonts w:asciiTheme="minorHAnsi" w:hAnsiTheme="minorHAnsi"/>
          <w:b w:val="0"/>
          <w:bCs w:val="0"/>
          <w:caps w:val="0"/>
        </w:rPr>
      </w:pPr>
      <w:r w:rsidRPr="00AC6419">
        <w:rPr>
          <w:rFonts w:asciiTheme="minorHAnsi" w:hAnsiTheme="minorHAnsi"/>
          <w:b w:val="0"/>
          <w:caps w:val="0"/>
          <w:noProof/>
          <w:lang w:val="en-US" w:eastAsia="en-US"/>
        </w:rPr>
        <w:drawing>
          <wp:inline distT="0" distB="0" distL="0" distR="0" wp14:anchorId="02A1453E" wp14:editId="7FEA0029">
            <wp:extent cx="3244138" cy="2520000"/>
            <wp:effectExtent l="19050" t="0" r="0" b="0"/>
            <wp:docPr id="15"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6"/>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3244138" cy="2520000"/>
                    </a:xfrm>
                    <a:prstGeom prst="rect">
                      <a:avLst/>
                    </a:prstGeom>
                    <a:noFill/>
                    <a:ln>
                      <a:noFill/>
                    </a:ln>
                  </pic:spPr>
                </pic:pic>
              </a:graphicData>
            </a:graphic>
          </wp:inline>
        </w:drawing>
      </w:r>
    </w:p>
    <w:p w14:paraId="2F4DF617" w14:textId="77777777" w:rsidR="00214F1F" w:rsidRPr="00214F1F" w:rsidRDefault="00214F1F" w:rsidP="00214F1F">
      <w:pPr>
        <w:pStyle w:val="Figure"/>
        <w:rPr>
          <w:i w:val="0"/>
        </w:rPr>
      </w:pPr>
      <w:bookmarkStart w:id="137" w:name="_Toc321900631"/>
      <w:r w:rsidRPr="00214F1F">
        <w:rPr>
          <w:i w:val="0"/>
        </w:rPr>
        <w:t>Sealing of antenna and power supply inputs.</w:t>
      </w:r>
      <w:bookmarkEnd w:id="137"/>
    </w:p>
    <w:p w14:paraId="5CE6A5C6" w14:textId="77777777" w:rsidR="00214F1F" w:rsidRPr="00D2091A" w:rsidRDefault="00214F1F" w:rsidP="00214F1F">
      <w:pPr>
        <w:pStyle w:val="tituloprincipal"/>
        <w:jc w:val="both"/>
        <w:rPr>
          <w:rFonts w:asciiTheme="minorHAnsi" w:hAnsiTheme="minorHAnsi"/>
          <w:b w:val="0"/>
          <w:bCs w:val="0"/>
          <w:caps w:val="0"/>
          <w:lang w:val="en-US"/>
        </w:rPr>
      </w:pPr>
    </w:p>
    <w:p w14:paraId="17727978" w14:textId="77777777" w:rsidR="00214F1F" w:rsidRPr="00AC6419" w:rsidRDefault="00214F1F" w:rsidP="00214F1F">
      <w:pPr>
        <w:ind w:left="900"/>
        <w:jc w:val="center"/>
        <w:rPr>
          <w:rFonts w:asciiTheme="minorHAnsi" w:hAnsiTheme="minorHAnsi"/>
        </w:rPr>
      </w:pPr>
      <w:r w:rsidRPr="00AC6419">
        <w:rPr>
          <w:rFonts w:asciiTheme="minorHAnsi" w:hAnsiTheme="minorHAnsi"/>
          <w:noProof/>
          <w:lang w:val="en-US"/>
        </w:rPr>
        <w:lastRenderedPageBreak/>
        <w:drawing>
          <wp:inline distT="0" distB="0" distL="0" distR="0" wp14:anchorId="4F151E48" wp14:editId="78378499">
            <wp:extent cx="1701940" cy="2520000"/>
            <wp:effectExtent l="19050" t="0" r="0" b="0"/>
            <wp:docPr id="16"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1701940" cy="2520000"/>
                    </a:xfrm>
                    <a:prstGeom prst="rect">
                      <a:avLst/>
                    </a:prstGeom>
                    <a:noFill/>
                    <a:ln>
                      <a:noFill/>
                    </a:ln>
                  </pic:spPr>
                </pic:pic>
              </a:graphicData>
            </a:graphic>
          </wp:inline>
        </w:drawing>
      </w:r>
    </w:p>
    <w:p w14:paraId="1DAAB096" w14:textId="77777777" w:rsidR="00214F1F" w:rsidRPr="00214F1F" w:rsidRDefault="00214F1F" w:rsidP="00214F1F">
      <w:pPr>
        <w:pStyle w:val="Figure"/>
        <w:rPr>
          <w:i w:val="0"/>
        </w:rPr>
      </w:pPr>
      <w:bookmarkStart w:id="138" w:name="_Toc321900632"/>
      <w:r w:rsidRPr="00214F1F">
        <w:rPr>
          <w:i w:val="0"/>
        </w:rPr>
        <w:t>Sealed cable gland with heat shrink</w:t>
      </w:r>
      <w:bookmarkEnd w:id="138"/>
    </w:p>
    <w:p w14:paraId="3845229D" w14:textId="77777777" w:rsidR="00214F1F" w:rsidRPr="00214F1F" w:rsidRDefault="00214F1F" w:rsidP="00214F1F">
      <w:pPr>
        <w:pStyle w:val="Heading3"/>
        <w:numPr>
          <w:ilvl w:val="2"/>
          <w:numId w:val="1"/>
        </w:numPr>
        <w:tabs>
          <w:tab w:val="clear" w:pos="992"/>
          <w:tab w:val="left" w:pos="708"/>
        </w:tabs>
        <w:ind w:left="720" w:hanging="720"/>
      </w:pPr>
      <w:bookmarkStart w:id="139" w:name="_Toc202935696"/>
      <w:r w:rsidRPr="00214F1F">
        <w:t>Connections and Completion</w:t>
      </w:r>
      <w:bookmarkEnd w:id="139"/>
    </w:p>
    <w:p w14:paraId="4F4DBCBF" w14:textId="77777777" w:rsidR="00214F1F" w:rsidRPr="00214F1F" w:rsidRDefault="00214F1F" w:rsidP="00214F1F">
      <w:pPr>
        <w:pStyle w:val="BodyText"/>
        <w:ind w:left="576"/>
      </w:pPr>
      <w:r w:rsidRPr="00214F1F">
        <w:t xml:space="preserve">The gas shielding must be inserted in the input of the VHF antenna inside the internal watertight box keeping the connections isolated from any source of moisture. </w:t>
      </w:r>
    </w:p>
    <w:p w14:paraId="744ED1D0" w14:textId="77777777" w:rsidR="00214F1F" w:rsidRDefault="00214F1F" w:rsidP="00214F1F">
      <w:pPr>
        <w:pStyle w:val="BodyText"/>
        <w:ind w:left="576"/>
      </w:pPr>
      <w:r w:rsidRPr="00214F1F">
        <w:t xml:space="preserve">Next, VHF and GPS antennae must be connected, verifying the SWR of the former, ensuring measurement around one (1) in line with point 3.2.3. </w:t>
      </w:r>
    </w:p>
    <w:p w14:paraId="0ED3FE05" w14:textId="77777777" w:rsidR="00214F1F" w:rsidRPr="00214F1F" w:rsidRDefault="00214F1F" w:rsidP="00214F1F">
      <w:pPr>
        <w:pStyle w:val="BodyText"/>
        <w:ind w:left="576"/>
      </w:pPr>
    </w:p>
    <w:p w14:paraId="75C4B731" w14:textId="77777777" w:rsidR="00214F1F" w:rsidRPr="00214F1F" w:rsidRDefault="00214F1F" w:rsidP="00214F1F">
      <w:pPr>
        <w:pStyle w:val="Heading2"/>
        <w:keepNext/>
        <w:numPr>
          <w:ilvl w:val="1"/>
          <w:numId w:val="10"/>
        </w:numPr>
        <w:tabs>
          <w:tab w:val="num" w:pos="576"/>
          <w:tab w:val="left" w:pos="851"/>
        </w:tabs>
        <w:ind w:left="576" w:hanging="576"/>
        <w:jc w:val="both"/>
      </w:pPr>
      <w:bookmarkStart w:id="140" w:name="_Toc202935686"/>
      <w:r w:rsidRPr="00214F1F">
        <w:t>General outlines for the assembly</w:t>
      </w:r>
      <w:bookmarkEnd w:id="140"/>
    </w:p>
    <w:p w14:paraId="16B4C78B" w14:textId="77777777" w:rsidR="00214F1F" w:rsidRPr="00214F1F" w:rsidRDefault="00214F1F" w:rsidP="00214F1F">
      <w:pPr>
        <w:pStyle w:val="BodyText"/>
        <w:numPr>
          <w:ilvl w:val="0"/>
          <w:numId w:val="26"/>
        </w:numPr>
      </w:pPr>
      <w:r w:rsidRPr="00214F1F">
        <w:t>Follow Instal</w:t>
      </w:r>
      <w:r w:rsidR="00653808">
        <w:t>lation Chart shown on Annex n°1</w:t>
      </w:r>
    </w:p>
    <w:p w14:paraId="3057D2F9" w14:textId="77777777" w:rsidR="00214F1F" w:rsidRPr="00214F1F" w:rsidRDefault="00214F1F" w:rsidP="00214F1F">
      <w:pPr>
        <w:pStyle w:val="BodyText"/>
        <w:numPr>
          <w:ilvl w:val="0"/>
          <w:numId w:val="26"/>
        </w:numPr>
      </w:pPr>
      <w:r w:rsidRPr="00214F1F">
        <w:t xml:space="preserve">The necessary components must be recorded on the chart. </w:t>
      </w:r>
    </w:p>
    <w:p w14:paraId="34456C21" w14:textId="77777777" w:rsidR="00214F1F" w:rsidRPr="00214F1F" w:rsidRDefault="00214F1F" w:rsidP="00214F1F">
      <w:pPr>
        <w:pStyle w:val="BodyText"/>
        <w:numPr>
          <w:ilvl w:val="0"/>
          <w:numId w:val="26"/>
        </w:numPr>
      </w:pPr>
      <w:r w:rsidRPr="00214F1F">
        <w:t xml:space="preserve">The power supply system must always be inspected. Whether photovoltaic or not, redundancy must always be considered.  </w:t>
      </w:r>
    </w:p>
    <w:p w14:paraId="66520760" w14:textId="77777777" w:rsidR="00214F1F" w:rsidRPr="00214F1F" w:rsidRDefault="00214F1F" w:rsidP="00214F1F">
      <w:pPr>
        <w:pStyle w:val="BodyText"/>
        <w:numPr>
          <w:ilvl w:val="0"/>
          <w:numId w:val="26"/>
        </w:numPr>
      </w:pPr>
      <w:r w:rsidRPr="00214F1F">
        <w:t>Boxes must be mechanized to enable the access of the power supply connections and the VHF/GPS antennae. It is important that this process be recorded in the Installation Chart so as to keep track of intermediate controls.</w:t>
      </w:r>
    </w:p>
    <w:p w14:paraId="73F1E276" w14:textId="77777777" w:rsidR="00214F1F" w:rsidRPr="00214F1F" w:rsidRDefault="00214F1F" w:rsidP="00214F1F">
      <w:pPr>
        <w:pStyle w:val="BodyText"/>
        <w:numPr>
          <w:ilvl w:val="0"/>
          <w:numId w:val="26"/>
        </w:numPr>
      </w:pPr>
      <w:r w:rsidRPr="00214F1F">
        <w:t>Once the external box has been anchored either to a superstructure, a floating AtoN or to its corresponding sledge -when it comes to fixed signals- the procedure must be recorded in the Installation Chart.</w:t>
      </w:r>
    </w:p>
    <w:p w14:paraId="2189BAFC" w14:textId="77777777" w:rsidR="00214F1F" w:rsidRPr="00214F1F" w:rsidRDefault="00214F1F" w:rsidP="00214F1F">
      <w:pPr>
        <w:pStyle w:val="BodyText"/>
        <w:numPr>
          <w:ilvl w:val="0"/>
          <w:numId w:val="26"/>
        </w:numPr>
      </w:pPr>
      <w:r w:rsidRPr="00214F1F">
        <w:t>When antenna cables have been fitted, the SWR of the VHF antenna must be measured and the water tightness of the cable glands must be visually verified and recorded in the Installation Chart.</w:t>
      </w:r>
    </w:p>
    <w:p w14:paraId="3BD7219A" w14:textId="77777777" w:rsidR="00214F1F" w:rsidRDefault="00214F1F" w:rsidP="00214F1F">
      <w:pPr>
        <w:pStyle w:val="BodyText"/>
        <w:numPr>
          <w:ilvl w:val="0"/>
          <w:numId w:val="26"/>
        </w:numPr>
      </w:pPr>
      <w:r w:rsidRPr="00214F1F">
        <w:t>Having completed the installation and tested the system for at least one (1) week, the equipment will be ready to be installed.</w:t>
      </w:r>
    </w:p>
    <w:p w14:paraId="4730D26F" w14:textId="77777777" w:rsidR="00214F1F" w:rsidRDefault="00214F1F" w:rsidP="00214F1F">
      <w:pPr>
        <w:pStyle w:val="BodyText"/>
      </w:pPr>
    </w:p>
    <w:p w14:paraId="3705BCB9" w14:textId="77777777" w:rsidR="00214F1F" w:rsidRDefault="00214F1F" w:rsidP="00214F1F">
      <w:pPr>
        <w:pStyle w:val="BodyText"/>
      </w:pPr>
    </w:p>
    <w:p w14:paraId="7225DB39" w14:textId="77777777" w:rsidR="00214F1F" w:rsidRDefault="00214F1F" w:rsidP="00214F1F">
      <w:pPr>
        <w:pStyle w:val="BodyText"/>
      </w:pPr>
    </w:p>
    <w:p w14:paraId="315807A1" w14:textId="77777777" w:rsidR="00937450" w:rsidRDefault="00937450" w:rsidP="00214F1F">
      <w:pPr>
        <w:pStyle w:val="BodyText"/>
      </w:pPr>
    </w:p>
    <w:p w14:paraId="192970F3" w14:textId="77777777" w:rsidR="00214F1F" w:rsidRDefault="00214F1F" w:rsidP="00214F1F">
      <w:pPr>
        <w:pStyle w:val="BodyText"/>
      </w:pPr>
    </w:p>
    <w:p w14:paraId="65DEDC5D" w14:textId="77777777" w:rsidR="00214F1F" w:rsidRDefault="00214F1F" w:rsidP="00214F1F">
      <w:pPr>
        <w:pStyle w:val="BodyText"/>
      </w:pPr>
    </w:p>
    <w:p w14:paraId="31B8BD91" w14:textId="77777777" w:rsidR="00214F1F" w:rsidRPr="00214F1F" w:rsidRDefault="00214F1F" w:rsidP="00214F1F">
      <w:pPr>
        <w:pStyle w:val="BodyText"/>
      </w:pPr>
    </w:p>
    <w:p w14:paraId="174D3F17" w14:textId="77777777" w:rsidR="00214F1F" w:rsidRPr="001C3386" w:rsidRDefault="00214F1F" w:rsidP="00214F1F">
      <w:pPr>
        <w:pStyle w:val="tituloprincipal"/>
        <w:ind w:firstLine="708"/>
        <w:jc w:val="both"/>
        <w:rPr>
          <w:b w:val="0"/>
          <w:bCs w:val="0"/>
          <w:caps w:val="0"/>
          <w:lang w:val="en-US"/>
        </w:rPr>
      </w:pPr>
    </w:p>
    <w:tbl>
      <w:tblPr>
        <w:tblW w:w="5760" w:type="dxa"/>
        <w:jc w:val="center"/>
        <w:tblInd w:w="55" w:type="dxa"/>
        <w:tblCellMar>
          <w:left w:w="70" w:type="dxa"/>
          <w:right w:w="70" w:type="dxa"/>
        </w:tblCellMar>
        <w:tblLook w:val="04A0" w:firstRow="1" w:lastRow="0" w:firstColumn="1" w:lastColumn="0" w:noHBand="0" w:noVBand="1"/>
      </w:tblPr>
      <w:tblGrid>
        <w:gridCol w:w="2880"/>
        <w:gridCol w:w="2880"/>
      </w:tblGrid>
      <w:tr w:rsidR="00214F1F" w:rsidRPr="00463CB7" w14:paraId="4BCD2370" w14:textId="77777777" w:rsidTr="00A77E38">
        <w:trPr>
          <w:trHeight w:val="315"/>
          <w:jc w:val="center"/>
        </w:trPr>
        <w:tc>
          <w:tcPr>
            <w:tcW w:w="2880" w:type="dxa"/>
            <w:tcBorders>
              <w:top w:val="single" w:sz="8" w:space="0" w:color="auto"/>
              <w:left w:val="single" w:sz="8" w:space="0" w:color="auto"/>
              <w:bottom w:val="single" w:sz="8" w:space="0" w:color="auto"/>
              <w:right w:val="single" w:sz="8" w:space="0" w:color="auto"/>
            </w:tcBorders>
            <w:shd w:val="clear" w:color="000000" w:fill="C0C0C0"/>
            <w:vAlign w:val="center"/>
            <w:hideMark/>
          </w:tcPr>
          <w:p w14:paraId="097A1FEA" w14:textId="77777777" w:rsidR="00214F1F" w:rsidRPr="00463CB7" w:rsidRDefault="00214F1F" w:rsidP="00A77E38">
            <w:pPr>
              <w:jc w:val="center"/>
              <w:rPr>
                <w:rFonts w:cs="Arial"/>
                <w:b/>
                <w:bCs/>
                <w:color w:val="000000"/>
                <w:sz w:val="20"/>
                <w:szCs w:val="20"/>
              </w:rPr>
            </w:pPr>
            <w:r>
              <w:rPr>
                <w:rFonts w:cs="Arial"/>
                <w:b/>
                <w:bCs/>
                <w:color w:val="000000"/>
                <w:sz w:val="20"/>
                <w:szCs w:val="20"/>
              </w:rPr>
              <w:lastRenderedPageBreak/>
              <w:t>Components</w:t>
            </w:r>
          </w:p>
        </w:tc>
        <w:tc>
          <w:tcPr>
            <w:tcW w:w="2880" w:type="dxa"/>
            <w:tcBorders>
              <w:top w:val="single" w:sz="8" w:space="0" w:color="auto"/>
              <w:left w:val="nil"/>
              <w:bottom w:val="single" w:sz="8" w:space="0" w:color="auto"/>
              <w:right w:val="single" w:sz="8" w:space="0" w:color="auto"/>
            </w:tcBorders>
            <w:shd w:val="clear" w:color="000000" w:fill="C0C0C0"/>
            <w:vAlign w:val="center"/>
            <w:hideMark/>
          </w:tcPr>
          <w:p w14:paraId="2D26FD38" w14:textId="77777777" w:rsidR="00214F1F" w:rsidRPr="00463CB7" w:rsidRDefault="00214F1F" w:rsidP="00A77E38">
            <w:pPr>
              <w:jc w:val="center"/>
              <w:rPr>
                <w:rFonts w:cs="Arial"/>
                <w:b/>
                <w:bCs/>
                <w:color w:val="000000"/>
                <w:sz w:val="20"/>
                <w:szCs w:val="20"/>
              </w:rPr>
            </w:pPr>
            <w:r>
              <w:rPr>
                <w:rFonts w:cs="Arial"/>
                <w:b/>
                <w:bCs/>
                <w:color w:val="000000"/>
                <w:sz w:val="20"/>
                <w:szCs w:val="20"/>
              </w:rPr>
              <w:t>Non-Integrated Equipment</w:t>
            </w:r>
          </w:p>
        </w:tc>
      </w:tr>
      <w:tr w:rsidR="00214F1F" w:rsidRPr="00463CB7" w14:paraId="72A10D61" w14:textId="77777777" w:rsidTr="00A77E38">
        <w:trPr>
          <w:trHeight w:val="315"/>
          <w:jc w:val="center"/>
        </w:trPr>
        <w:tc>
          <w:tcPr>
            <w:tcW w:w="2880" w:type="dxa"/>
            <w:tcBorders>
              <w:top w:val="nil"/>
              <w:left w:val="single" w:sz="8" w:space="0" w:color="auto"/>
              <w:bottom w:val="single" w:sz="8" w:space="0" w:color="auto"/>
              <w:right w:val="single" w:sz="8" w:space="0" w:color="auto"/>
            </w:tcBorders>
            <w:shd w:val="clear" w:color="000000" w:fill="C0C0C0"/>
            <w:vAlign w:val="center"/>
            <w:hideMark/>
          </w:tcPr>
          <w:p w14:paraId="17D54E37" w14:textId="77777777" w:rsidR="00214F1F" w:rsidRPr="00463CB7" w:rsidRDefault="00214F1F" w:rsidP="00A77E38">
            <w:pPr>
              <w:jc w:val="center"/>
              <w:rPr>
                <w:rFonts w:cs="Arial"/>
                <w:color w:val="000000"/>
                <w:sz w:val="20"/>
                <w:szCs w:val="20"/>
              </w:rPr>
            </w:pPr>
            <w:r>
              <w:rPr>
                <w:rFonts w:cs="Arial"/>
                <w:color w:val="000000"/>
                <w:sz w:val="20"/>
                <w:szCs w:val="20"/>
              </w:rPr>
              <w:t xml:space="preserve">Internal Box   </w:t>
            </w:r>
          </w:p>
        </w:tc>
        <w:tc>
          <w:tcPr>
            <w:tcW w:w="2880" w:type="dxa"/>
            <w:tcBorders>
              <w:top w:val="nil"/>
              <w:left w:val="nil"/>
              <w:bottom w:val="single" w:sz="8" w:space="0" w:color="auto"/>
              <w:right w:val="single" w:sz="8" w:space="0" w:color="auto"/>
            </w:tcBorders>
            <w:shd w:val="clear" w:color="auto" w:fill="auto"/>
            <w:vAlign w:val="center"/>
            <w:hideMark/>
          </w:tcPr>
          <w:p w14:paraId="6D26553E" w14:textId="77777777" w:rsidR="00214F1F" w:rsidRPr="00463CB7" w:rsidRDefault="00214F1F" w:rsidP="00A77E38">
            <w:pPr>
              <w:jc w:val="center"/>
              <w:rPr>
                <w:rFonts w:cs="Arial"/>
                <w:color w:val="000000"/>
                <w:sz w:val="20"/>
                <w:szCs w:val="20"/>
              </w:rPr>
            </w:pPr>
            <w:r>
              <w:rPr>
                <w:rFonts w:cs="Arial"/>
                <w:color w:val="000000"/>
                <w:sz w:val="20"/>
                <w:szCs w:val="20"/>
              </w:rPr>
              <w:t>Measurements</w:t>
            </w:r>
          </w:p>
        </w:tc>
      </w:tr>
      <w:tr w:rsidR="00214F1F" w:rsidRPr="00463CB7" w14:paraId="649F37C3" w14:textId="77777777" w:rsidTr="00A77E38">
        <w:trPr>
          <w:trHeight w:val="315"/>
          <w:jc w:val="center"/>
        </w:trPr>
        <w:tc>
          <w:tcPr>
            <w:tcW w:w="2880" w:type="dxa"/>
            <w:tcBorders>
              <w:top w:val="nil"/>
              <w:left w:val="single" w:sz="8" w:space="0" w:color="auto"/>
              <w:bottom w:val="single" w:sz="8" w:space="0" w:color="auto"/>
              <w:right w:val="single" w:sz="8" w:space="0" w:color="auto"/>
            </w:tcBorders>
            <w:shd w:val="clear" w:color="000000" w:fill="C0C0C0"/>
            <w:vAlign w:val="center"/>
            <w:hideMark/>
          </w:tcPr>
          <w:p w14:paraId="278B24C5" w14:textId="77777777" w:rsidR="00214F1F" w:rsidRPr="00463CB7" w:rsidRDefault="00214F1F" w:rsidP="00A77E38">
            <w:pPr>
              <w:jc w:val="center"/>
              <w:rPr>
                <w:rFonts w:cs="Arial"/>
                <w:color w:val="000000"/>
                <w:sz w:val="20"/>
                <w:szCs w:val="20"/>
              </w:rPr>
            </w:pPr>
            <w:r>
              <w:rPr>
                <w:rFonts w:cs="Arial"/>
                <w:color w:val="000000"/>
                <w:sz w:val="20"/>
                <w:szCs w:val="20"/>
              </w:rPr>
              <w:t>External Box</w:t>
            </w:r>
          </w:p>
        </w:tc>
        <w:tc>
          <w:tcPr>
            <w:tcW w:w="2880" w:type="dxa"/>
            <w:tcBorders>
              <w:top w:val="nil"/>
              <w:left w:val="nil"/>
              <w:bottom w:val="single" w:sz="8" w:space="0" w:color="auto"/>
              <w:right w:val="single" w:sz="8" w:space="0" w:color="auto"/>
            </w:tcBorders>
            <w:shd w:val="clear" w:color="auto" w:fill="auto"/>
            <w:vAlign w:val="center"/>
            <w:hideMark/>
          </w:tcPr>
          <w:p w14:paraId="200E6E03" w14:textId="77777777" w:rsidR="00214F1F" w:rsidRPr="00463CB7" w:rsidRDefault="00214F1F" w:rsidP="00A77E38">
            <w:pPr>
              <w:jc w:val="center"/>
              <w:rPr>
                <w:rFonts w:cs="Arial"/>
                <w:color w:val="000000"/>
                <w:sz w:val="20"/>
                <w:szCs w:val="20"/>
              </w:rPr>
            </w:pPr>
            <w:r>
              <w:rPr>
                <w:rFonts w:cs="Arial"/>
                <w:color w:val="000000"/>
                <w:sz w:val="20"/>
                <w:szCs w:val="20"/>
              </w:rPr>
              <w:t>Measurements</w:t>
            </w:r>
          </w:p>
        </w:tc>
      </w:tr>
      <w:tr w:rsidR="00214F1F" w:rsidRPr="007D604F" w14:paraId="2052CC0A" w14:textId="77777777" w:rsidTr="00A77E38">
        <w:trPr>
          <w:trHeight w:val="525"/>
          <w:jc w:val="center"/>
        </w:trPr>
        <w:tc>
          <w:tcPr>
            <w:tcW w:w="2880" w:type="dxa"/>
            <w:tcBorders>
              <w:top w:val="nil"/>
              <w:left w:val="single" w:sz="8" w:space="0" w:color="auto"/>
              <w:bottom w:val="single" w:sz="8" w:space="0" w:color="auto"/>
              <w:right w:val="single" w:sz="8" w:space="0" w:color="auto"/>
            </w:tcBorders>
            <w:shd w:val="clear" w:color="000000" w:fill="C0C0C0"/>
            <w:vAlign w:val="center"/>
            <w:hideMark/>
          </w:tcPr>
          <w:p w14:paraId="4B2B2967" w14:textId="77777777" w:rsidR="00214F1F" w:rsidRPr="00463CB7" w:rsidRDefault="00214F1F" w:rsidP="00A77E38">
            <w:pPr>
              <w:jc w:val="center"/>
              <w:rPr>
                <w:rFonts w:cs="Arial"/>
                <w:color w:val="000000"/>
                <w:sz w:val="20"/>
                <w:szCs w:val="20"/>
              </w:rPr>
            </w:pPr>
            <w:r>
              <w:rPr>
                <w:rFonts w:cs="Arial"/>
                <w:color w:val="000000"/>
                <w:sz w:val="20"/>
                <w:szCs w:val="20"/>
              </w:rPr>
              <w:t xml:space="preserve">Power Supply </w:t>
            </w:r>
            <w:r w:rsidRPr="00463CB7">
              <w:rPr>
                <w:rFonts w:cs="Arial"/>
                <w:color w:val="000000"/>
                <w:sz w:val="20"/>
                <w:szCs w:val="20"/>
              </w:rPr>
              <w:t>Cable</w:t>
            </w:r>
          </w:p>
        </w:tc>
        <w:tc>
          <w:tcPr>
            <w:tcW w:w="2880" w:type="dxa"/>
            <w:tcBorders>
              <w:top w:val="nil"/>
              <w:left w:val="nil"/>
              <w:bottom w:val="single" w:sz="8" w:space="0" w:color="auto"/>
              <w:right w:val="single" w:sz="8" w:space="0" w:color="auto"/>
            </w:tcBorders>
            <w:shd w:val="clear" w:color="auto" w:fill="auto"/>
            <w:vAlign w:val="center"/>
            <w:hideMark/>
          </w:tcPr>
          <w:p w14:paraId="51E02E08" w14:textId="77777777" w:rsidR="00214F1F" w:rsidRPr="00B4322C" w:rsidRDefault="00214F1F" w:rsidP="00A77E38">
            <w:pPr>
              <w:jc w:val="center"/>
              <w:rPr>
                <w:rFonts w:cs="Arial"/>
                <w:color w:val="000000"/>
                <w:sz w:val="20"/>
                <w:szCs w:val="20"/>
                <w:lang w:val="en-US"/>
              </w:rPr>
            </w:pPr>
            <w:r w:rsidRPr="00B4322C">
              <w:rPr>
                <w:rFonts w:cs="Arial"/>
                <w:color w:val="000000"/>
                <w:sz w:val="20"/>
                <w:szCs w:val="20"/>
                <w:lang w:val="en-US"/>
              </w:rPr>
              <w:t>Cable prepared for open air exposure</w:t>
            </w:r>
          </w:p>
        </w:tc>
      </w:tr>
      <w:tr w:rsidR="00214F1F" w:rsidRPr="007D604F" w14:paraId="30541A7A" w14:textId="77777777" w:rsidTr="00A77E38">
        <w:trPr>
          <w:trHeight w:val="780"/>
          <w:jc w:val="center"/>
        </w:trPr>
        <w:tc>
          <w:tcPr>
            <w:tcW w:w="2880" w:type="dxa"/>
            <w:tcBorders>
              <w:top w:val="nil"/>
              <w:left w:val="single" w:sz="8" w:space="0" w:color="auto"/>
              <w:bottom w:val="single" w:sz="8" w:space="0" w:color="auto"/>
              <w:right w:val="single" w:sz="8" w:space="0" w:color="auto"/>
            </w:tcBorders>
            <w:shd w:val="clear" w:color="000000" w:fill="C0C0C0"/>
            <w:vAlign w:val="center"/>
            <w:hideMark/>
          </w:tcPr>
          <w:p w14:paraId="236A5B06" w14:textId="77777777" w:rsidR="00214F1F" w:rsidRPr="00463CB7" w:rsidRDefault="00214F1F" w:rsidP="00A77E38">
            <w:pPr>
              <w:jc w:val="center"/>
              <w:rPr>
                <w:rFonts w:cs="Arial"/>
                <w:color w:val="000000"/>
                <w:sz w:val="20"/>
                <w:szCs w:val="20"/>
              </w:rPr>
            </w:pPr>
            <w:r>
              <w:rPr>
                <w:rFonts w:cs="Arial"/>
                <w:color w:val="000000"/>
                <w:sz w:val="20"/>
                <w:szCs w:val="20"/>
              </w:rPr>
              <w:t>Cable of VHF antennae</w:t>
            </w:r>
          </w:p>
        </w:tc>
        <w:tc>
          <w:tcPr>
            <w:tcW w:w="2880" w:type="dxa"/>
            <w:tcBorders>
              <w:top w:val="nil"/>
              <w:left w:val="nil"/>
              <w:bottom w:val="single" w:sz="8" w:space="0" w:color="auto"/>
              <w:right w:val="single" w:sz="8" w:space="0" w:color="auto"/>
            </w:tcBorders>
            <w:shd w:val="clear" w:color="auto" w:fill="auto"/>
            <w:vAlign w:val="center"/>
            <w:hideMark/>
          </w:tcPr>
          <w:p w14:paraId="4232C248" w14:textId="77777777" w:rsidR="00214F1F" w:rsidRPr="00B4322C" w:rsidRDefault="00214F1F" w:rsidP="00A77E38">
            <w:pPr>
              <w:jc w:val="center"/>
              <w:rPr>
                <w:rFonts w:cs="Arial"/>
                <w:color w:val="000000"/>
                <w:sz w:val="20"/>
                <w:szCs w:val="20"/>
                <w:lang w:val="en-US"/>
              </w:rPr>
            </w:pPr>
            <w:r w:rsidRPr="00B4322C">
              <w:rPr>
                <w:rFonts w:cs="Arial"/>
                <w:color w:val="000000"/>
                <w:sz w:val="20"/>
                <w:szCs w:val="20"/>
                <w:lang w:val="en-US"/>
              </w:rPr>
              <w:t>50 ohms RG-58 coaxial cable prepared for open air installation</w:t>
            </w:r>
          </w:p>
        </w:tc>
      </w:tr>
      <w:tr w:rsidR="00214F1F" w:rsidRPr="00463CB7" w14:paraId="116B500E" w14:textId="77777777" w:rsidTr="00A77E38">
        <w:trPr>
          <w:trHeight w:val="525"/>
          <w:jc w:val="center"/>
        </w:trPr>
        <w:tc>
          <w:tcPr>
            <w:tcW w:w="2880" w:type="dxa"/>
            <w:tcBorders>
              <w:top w:val="nil"/>
              <w:left w:val="single" w:sz="8" w:space="0" w:color="auto"/>
              <w:bottom w:val="single" w:sz="8" w:space="0" w:color="auto"/>
              <w:right w:val="single" w:sz="8" w:space="0" w:color="auto"/>
            </w:tcBorders>
            <w:shd w:val="clear" w:color="000000" w:fill="C0C0C0"/>
            <w:vAlign w:val="center"/>
            <w:hideMark/>
          </w:tcPr>
          <w:p w14:paraId="25887764" w14:textId="77777777" w:rsidR="00214F1F" w:rsidRPr="00463CB7" w:rsidRDefault="00214F1F" w:rsidP="00A77E38">
            <w:pPr>
              <w:jc w:val="center"/>
              <w:rPr>
                <w:rFonts w:cs="Arial"/>
                <w:color w:val="000000"/>
                <w:sz w:val="20"/>
                <w:szCs w:val="20"/>
              </w:rPr>
            </w:pPr>
            <w:r>
              <w:rPr>
                <w:rFonts w:cs="Arial"/>
                <w:color w:val="000000"/>
                <w:sz w:val="20"/>
                <w:szCs w:val="20"/>
              </w:rPr>
              <w:t>Ground cable</w:t>
            </w:r>
          </w:p>
        </w:tc>
        <w:tc>
          <w:tcPr>
            <w:tcW w:w="2880" w:type="dxa"/>
            <w:tcBorders>
              <w:top w:val="nil"/>
              <w:left w:val="nil"/>
              <w:bottom w:val="single" w:sz="8" w:space="0" w:color="auto"/>
              <w:right w:val="single" w:sz="8" w:space="0" w:color="auto"/>
            </w:tcBorders>
            <w:shd w:val="clear" w:color="auto" w:fill="auto"/>
            <w:vAlign w:val="center"/>
            <w:hideMark/>
          </w:tcPr>
          <w:p w14:paraId="7F58EC39" w14:textId="77777777" w:rsidR="00214F1F" w:rsidRPr="00463CB7" w:rsidRDefault="00214F1F" w:rsidP="00A77E38">
            <w:pPr>
              <w:jc w:val="center"/>
              <w:rPr>
                <w:rFonts w:cs="Arial"/>
                <w:color w:val="000000"/>
                <w:sz w:val="20"/>
                <w:szCs w:val="20"/>
              </w:rPr>
            </w:pPr>
            <w:r>
              <w:rPr>
                <w:rFonts w:cs="Arial"/>
                <w:color w:val="000000"/>
                <w:sz w:val="20"/>
                <w:szCs w:val="20"/>
              </w:rPr>
              <w:t>5mm steel cable</w:t>
            </w:r>
          </w:p>
        </w:tc>
      </w:tr>
      <w:tr w:rsidR="00214F1F" w:rsidRPr="007D604F" w14:paraId="5B5B48C7" w14:textId="77777777" w:rsidTr="00A77E38">
        <w:trPr>
          <w:trHeight w:val="525"/>
          <w:jc w:val="center"/>
        </w:trPr>
        <w:tc>
          <w:tcPr>
            <w:tcW w:w="2880" w:type="dxa"/>
            <w:tcBorders>
              <w:top w:val="nil"/>
              <w:left w:val="single" w:sz="8" w:space="0" w:color="auto"/>
              <w:bottom w:val="single" w:sz="8" w:space="0" w:color="auto"/>
              <w:right w:val="single" w:sz="8" w:space="0" w:color="auto"/>
            </w:tcBorders>
            <w:shd w:val="clear" w:color="000000" w:fill="C0C0C0"/>
            <w:vAlign w:val="center"/>
            <w:hideMark/>
          </w:tcPr>
          <w:p w14:paraId="5CEADA9D" w14:textId="77777777" w:rsidR="00214F1F" w:rsidRPr="00463CB7" w:rsidRDefault="00214F1F" w:rsidP="00A77E38">
            <w:pPr>
              <w:jc w:val="center"/>
              <w:rPr>
                <w:rFonts w:cs="Arial"/>
                <w:color w:val="000000"/>
                <w:sz w:val="20"/>
                <w:szCs w:val="20"/>
              </w:rPr>
            </w:pPr>
            <w:r w:rsidRPr="00463CB7">
              <w:rPr>
                <w:rFonts w:cs="Arial"/>
                <w:color w:val="000000"/>
                <w:sz w:val="20"/>
                <w:szCs w:val="20"/>
              </w:rPr>
              <w:t>GPS</w:t>
            </w:r>
            <w:r>
              <w:rPr>
                <w:rFonts w:cs="Arial"/>
                <w:color w:val="000000"/>
                <w:sz w:val="20"/>
                <w:szCs w:val="20"/>
              </w:rPr>
              <w:t xml:space="preserve"> Antenna</w:t>
            </w:r>
          </w:p>
        </w:tc>
        <w:tc>
          <w:tcPr>
            <w:tcW w:w="2880" w:type="dxa"/>
            <w:tcBorders>
              <w:top w:val="nil"/>
              <w:left w:val="nil"/>
              <w:bottom w:val="single" w:sz="8" w:space="0" w:color="auto"/>
              <w:right w:val="single" w:sz="8" w:space="0" w:color="auto"/>
            </w:tcBorders>
            <w:shd w:val="clear" w:color="auto" w:fill="auto"/>
            <w:vAlign w:val="center"/>
            <w:hideMark/>
          </w:tcPr>
          <w:p w14:paraId="38D19559" w14:textId="77777777" w:rsidR="00214F1F" w:rsidRPr="00577F37" w:rsidRDefault="00214F1F" w:rsidP="00A77E38">
            <w:pPr>
              <w:jc w:val="center"/>
              <w:rPr>
                <w:rFonts w:cs="Arial"/>
                <w:color w:val="000000"/>
                <w:sz w:val="20"/>
                <w:szCs w:val="20"/>
                <w:lang w:val="en-US"/>
              </w:rPr>
            </w:pPr>
            <w:r w:rsidRPr="00577F37">
              <w:rPr>
                <w:rFonts w:cs="Arial"/>
                <w:color w:val="000000"/>
                <w:sz w:val="20"/>
                <w:szCs w:val="20"/>
                <w:lang w:val="en-US"/>
              </w:rPr>
              <w:t>Its voltage must be compatible with the output of the equipment</w:t>
            </w:r>
          </w:p>
        </w:tc>
      </w:tr>
      <w:tr w:rsidR="00214F1F" w:rsidRPr="007D604F" w14:paraId="7C411ABF" w14:textId="77777777" w:rsidTr="00A77E38">
        <w:trPr>
          <w:trHeight w:val="525"/>
          <w:jc w:val="center"/>
        </w:trPr>
        <w:tc>
          <w:tcPr>
            <w:tcW w:w="2880" w:type="dxa"/>
            <w:tcBorders>
              <w:top w:val="nil"/>
              <w:left w:val="single" w:sz="8" w:space="0" w:color="auto"/>
              <w:bottom w:val="single" w:sz="8" w:space="0" w:color="auto"/>
              <w:right w:val="single" w:sz="8" w:space="0" w:color="auto"/>
            </w:tcBorders>
            <w:shd w:val="clear" w:color="000000" w:fill="C0C0C0"/>
            <w:vAlign w:val="center"/>
            <w:hideMark/>
          </w:tcPr>
          <w:p w14:paraId="5803E524" w14:textId="77777777" w:rsidR="00214F1F" w:rsidRPr="00463CB7" w:rsidRDefault="00214F1F" w:rsidP="00A77E38">
            <w:pPr>
              <w:jc w:val="center"/>
              <w:rPr>
                <w:rFonts w:cs="Arial"/>
                <w:color w:val="000000"/>
                <w:sz w:val="20"/>
                <w:szCs w:val="20"/>
              </w:rPr>
            </w:pPr>
            <w:r w:rsidRPr="00463CB7">
              <w:rPr>
                <w:rFonts w:cs="Arial"/>
                <w:color w:val="000000"/>
                <w:sz w:val="20"/>
                <w:szCs w:val="20"/>
              </w:rPr>
              <w:t>VHF</w:t>
            </w:r>
            <w:r>
              <w:rPr>
                <w:rFonts w:cs="Arial"/>
                <w:color w:val="000000"/>
                <w:sz w:val="20"/>
                <w:szCs w:val="20"/>
              </w:rPr>
              <w:t xml:space="preserve"> Antenna</w:t>
            </w:r>
          </w:p>
        </w:tc>
        <w:tc>
          <w:tcPr>
            <w:tcW w:w="2880" w:type="dxa"/>
            <w:tcBorders>
              <w:top w:val="nil"/>
              <w:left w:val="nil"/>
              <w:bottom w:val="single" w:sz="8" w:space="0" w:color="auto"/>
              <w:right w:val="single" w:sz="8" w:space="0" w:color="auto"/>
            </w:tcBorders>
            <w:shd w:val="clear" w:color="auto" w:fill="auto"/>
            <w:vAlign w:val="center"/>
            <w:hideMark/>
          </w:tcPr>
          <w:p w14:paraId="287A70AB" w14:textId="77777777" w:rsidR="00214F1F" w:rsidRPr="00C20F02" w:rsidRDefault="00214F1F" w:rsidP="00A77E38">
            <w:pPr>
              <w:jc w:val="center"/>
              <w:rPr>
                <w:rFonts w:cs="Arial"/>
                <w:color w:val="000000"/>
                <w:sz w:val="20"/>
                <w:szCs w:val="20"/>
                <w:lang w:val="en-US"/>
              </w:rPr>
            </w:pPr>
            <w:r w:rsidRPr="00C20F02">
              <w:rPr>
                <w:rFonts w:cs="Arial"/>
                <w:color w:val="000000"/>
                <w:sz w:val="20"/>
                <w:szCs w:val="20"/>
                <w:lang w:val="en-US"/>
              </w:rPr>
              <w:t>It must be set within frequency of channels 87 and 88 B</w:t>
            </w:r>
          </w:p>
        </w:tc>
      </w:tr>
      <w:tr w:rsidR="00214F1F" w:rsidRPr="00463CB7" w14:paraId="2C7C841E" w14:textId="77777777" w:rsidTr="00A77E38">
        <w:trPr>
          <w:trHeight w:val="525"/>
          <w:jc w:val="center"/>
        </w:trPr>
        <w:tc>
          <w:tcPr>
            <w:tcW w:w="2880" w:type="dxa"/>
            <w:tcBorders>
              <w:top w:val="nil"/>
              <w:left w:val="single" w:sz="8" w:space="0" w:color="auto"/>
              <w:bottom w:val="single" w:sz="8" w:space="0" w:color="auto"/>
              <w:right w:val="single" w:sz="8" w:space="0" w:color="auto"/>
            </w:tcBorders>
            <w:shd w:val="clear" w:color="000000" w:fill="C0C0C0"/>
            <w:vAlign w:val="center"/>
            <w:hideMark/>
          </w:tcPr>
          <w:p w14:paraId="68AC0E4A" w14:textId="77777777" w:rsidR="00214F1F" w:rsidRPr="00463CB7" w:rsidRDefault="00214F1F" w:rsidP="00A77E38">
            <w:pPr>
              <w:jc w:val="center"/>
              <w:rPr>
                <w:rFonts w:cs="Arial"/>
                <w:color w:val="000000"/>
                <w:sz w:val="20"/>
                <w:szCs w:val="20"/>
              </w:rPr>
            </w:pPr>
            <w:r>
              <w:rPr>
                <w:rFonts w:cs="Arial"/>
                <w:color w:val="000000"/>
                <w:sz w:val="20"/>
                <w:szCs w:val="20"/>
              </w:rPr>
              <w:t>Protection against reverse polarity</w:t>
            </w:r>
          </w:p>
        </w:tc>
        <w:tc>
          <w:tcPr>
            <w:tcW w:w="2880" w:type="dxa"/>
            <w:tcBorders>
              <w:top w:val="nil"/>
              <w:left w:val="nil"/>
              <w:bottom w:val="single" w:sz="8" w:space="0" w:color="auto"/>
              <w:right w:val="single" w:sz="8" w:space="0" w:color="auto"/>
            </w:tcBorders>
            <w:shd w:val="clear" w:color="auto" w:fill="auto"/>
            <w:vAlign w:val="center"/>
            <w:hideMark/>
          </w:tcPr>
          <w:p w14:paraId="2BAD254B" w14:textId="77777777" w:rsidR="00214F1F" w:rsidRPr="00463CB7" w:rsidRDefault="00214F1F" w:rsidP="00A77E38">
            <w:pPr>
              <w:jc w:val="center"/>
              <w:rPr>
                <w:rFonts w:cs="Arial"/>
                <w:color w:val="000000"/>
                <w:sz w:val="20"/>
                <w:szCs w:val="20"/>
              </w:rPr>
            </w:pPr>
            <w:r>
              <w:rPr>
                <w:rFonts w:cs="Arial"/>
                <w:color w:val="000000"/>
                <w:sz w:val="20"/>
                <w:szCs w:val="20"/>
              </w:rPr>
              <w:t>Polarized key</w:t>
            </w:r>
          </w:p>
        </w:tc>
      </w:tr>
      <w:tr w:rsidR="00214F1F" w:rsidRPr="007D604F" w14:paraId="0242794A" w14:textId="77777777" w:rsidTr="00A77E38">
        <w:trPr>
          <w:trHeight w:val="780"/>
          <w:jc w:val="center"/>
        </w:trPr>
        <w:tc>
          <w:tcPr>
            <w:tcW w:w="2880" w:type="dxa"/>
            <w:tcBorders>
              <w:top w:val="nil"/>
              <w:left w:val="single" w:sz="8" w:space="0" w:color="auto"/>
              <w:bottom w:val="single" w:sz="8" w:space="0" w:color="auto"/>
              <w:right w:val="single" w:sz="8" w:space="0" w:color="auto"/>
            </w:tcBorders>
            <w:shd w:val="clear" w:color="000000" w:fill="C0C0C0"/>
            <w:vAlign w:val="center"/>
            <w:hideMark/>
          </w:tcPr>
          <w:p w14:paraId="3FE52C85" w14:textId="77777777" w:rsidR="00214F1F" w:rsidRPr="00463CB7" w:rsidRDefault="00214F1F" w:rsidP="00A77E38">
            <w:pPr>
              <w:jc w:val="center"/>
              <w:rPr>
                <w:rFonts w:cs="Arial"/>
                <w:color w:val="000000"/>
                <w:sz w:val="20"/>
                <w:szCs w:val="20"/>
              </w:rPr>
            </w:pPr>
            <w:r>
              <w:rPr>
                <w:rFonts w:cs="Arial"/>
                <w:color w:val="000000"/>
                <w:sz w:val="20"/>
                <w:szCs w:val="20"/>
              </w:rPr>
              <w:t>Gas shielding</w:t>
            </w:r>
          </w:p>
        </w:tc>
        <w:tc>
          <w:tcPr>
            <w:tcW w:w="2880" w:type="dxa"/>
            <w:tcBorders>
              <w:top w:val="nil"/>
              <w:left w:val="nil"/>
              <w:bottom w:val="single" w:sz="8" w:space="0" w:color="auto"/>
              <w:right w:val="single" w:sz="8" w:space="0" w:color="auto"/>
            </w:tcBorders>
            <w:shd w:val="clear" w:color="auto" w:fill="auto"/>
            <w:vAlign w:val="center"/>
            <w:hideMark/>
          </w:tcPr>
          <w:p w14:paraId="55E9B7F1" w14:textId="77777777" w:rsidR="00214F1F" w:rsidRPr="00B4322C" w:rsidRDefault="00214F1F" w:rsidP="00A77E38">
            <w:pPr>
              <w:jc w:val="center"/>
              <w:rPr>
                <w:rFonts w:cs="Arial"/>
                <w:color w:val="000000"/>
                <w:sz w:val="20"/>
                <w:szCs w:val="20"/>
                <w:lang w:val="en-US"/>
              </w:rPr>
            </w:pPr>
            <w:r w:rsidRPr="00B4322C">
              <w:rPr>
                <w:rFonts w:cs="Arial"/>
                <w:color w:val="000000"/>
                <w:sz w:val="20"/>
                <w:szCs w:val="20"/>
                <w:lang w:val="en-US"/>
              </w:rPr>
              <w:t>Gas shielding to be inserted in VHF antenna wiring</w:t>
            </w:r>
          </w:p>
        </w:tc>
      </w:tr>
      <w:tr w:rsidR="00214F1F" w:rsidRPr="00463CB7" w14:paraId="72B08135" w14:textId="77777777" w:rsidTr="00A77E38">
        <w:trPr>
          <w:trHeight w:val="315"/>
          <w:jc w:val="center"/>
        </w:trPr>
        <w:tc>
          <w:tcPr>
            <w:tcW w:w="2880" w:type="dxa"/>
            <w:tcBorders>
              <w:top w:val="nil"/>
              <w:left w:val="single" w:sz="8" w:space="0" w:color="auto"/>
              <w:bottom w:val="single" w:sz="8" w:space="0" w:color="auto"/>
              <w:right w:val="single" w:sz="8" w:space="0" w:color="auto"/>
            </w:tcBorders>
            <w:shd w:val="clear" w:color="000000" w:fill="C0C0C0"/>
            <w:vAlign w:val="center"/>
            <w:hideMark/>
          </w:tcPr>
          <w:p w14:paraId="4B33AC1A" w14:textId="77777777" w:rsidR="00214F1F" w:rsidRPr="00463CB7" w:rsidRDefault="00214F1F" w:rsidP="00A77E38">
            <w:pPr>
              <w:jc w:val="center"/>
              <w:rPr>
                <w:rFonts w:cs="Arial"/>
                <w:color w:val="000000"/>
                <w:sz w:val="20"/>
                <w:szCs w:val="20"/>
              </w:rPr>
            </w:pPr>
            <w:r w:rsidRPr="00463CB7">
              <w:rPr>
                <w:rFonts w:cs="Arial"/>
                <w:color w:val="000000"/>
                <w:sz w:val="20"/>
                <w:szCs w:val="20"/>
              </w:rPr>
              <w:t>Con</w:t>
            </w:r>
            <w:r>
              <w:rPr>
                <w:rFonts w:cs="Arial"/>
                <w:color w:val="000000"/>
                <w:sz w:val="20"/>
                <w:szCs w:val="20"/>
              </w:rPr>
              <w:t>n</w:t>
            </w:r>
            <w:r w:rsidRPr="00463CB7">
              <w:rPr>
                <w:rFonts w:cs="Arial"/>
                <w:color w:val="000000"/>
                <w:sz w:val="20"/>
                <w:szCs w:val="20"/>
              </w:rPr>
              <w:t>ector</w:t>
            </w:r>
            <w:r>
              <w:rPr>
                <w:rFonts w:cs="Arial"/>
                <w:color w:val="000000"/>
                <w:sz w:val="20"/>
                <w:szCs w:val="20"/>
              </w:rPr>
              <w:t>s / Adapt</w:t>
            </w:r>
            <w:r w:rsidRPr="00463CB7">
              <w:rPr>
                <w:rFonts w:cs="Arial"/>
                <w:color w:val="000000"/>
                <w:sz w:val="20"/>
                <w:szCs w:val="20"/>
              </w:rPr>
              <w:t>e</w:t>
            </w:r>
            <w:r>
              <w:rPr>
                <w:rFonts w:cs="Arial"/>
                <w:color w:val="000000"/>
                <w:sz w:val="20"/>
                <w:szCs w:val="20"/>
              </w:rPr>
              <w:t>r</w:t>
            </w:r>
            <w:r w:rsidRPr="00463CB7">
              <w:rPr>
                <w:rFonts w:cs="Arial"/>
                <w:color w:val="000000"/>
                <w:sz w:val="20"/>
                <w:szCs w:val="20"/>
              </w:rPr>
              <w:t>s</w:t>
            </w:r>
          </w:p>
        </w:tc>
        <w:tc>
          <w:tcPr>
            <w:tcW w:w="2880" w:type="dxa"/>
            <w:tcBorders>
              <w:top w:val="nil"/>
              <w:left w:val="nil"/>
              <w:bottom w:val="single" w:sz="8" w:space="0" w:color="auto"/>
              <w:right w:val="single" w:sz="8" w:space="0" w:color="auto"/>
            </w:tcBorders>
            <w:shd w:val="clear" w:color="auto" w:fill="auto"/>
            <w:vAlign w:val="center"/>
            <w:hideMark/>
          </w:tcPr>
          <w:p w14:paraId="185E3F56" w14:textId="77777777" w:rsidR="00214F1F" w:rsidRPr="00463CB7" w:rsidRDefault="00214F1F" w:rsidP="00A77E38">
            <w:pPr>
              <w:jc w:val="center"/>
              <w:rPr>
                <w:rFonts w:cs="Arial"/>
                <w:color w:val="000000"/>
                <w:sz w:val="20"/>
                <w:szCs w:val="20"/>
              </w:rPr>
            </w:pPr>
            <w:r w:rsidRPr="00463CB7">
              <w:rPr>
                <w:rFonts w:cs="Arial"/>
                <w:color w:val="000000"/>
                <w:sz w:val="20"/>
                <w:szCs w:val="20"/>
              </w:rPr>
              <w:t>UHF / TNC / BNC</w:t>
            </w:r>
          </w:p>
        </w:tc>
      </w:tr>
      <w:tr w:rsidR="00214F1F" w:rsidRPr="00463CB7" w14:paraId="2F34704A" w14:textId="77777777" w:rsidTr="00A77E38">
        <w:trPr>
          <w:trHeight w:val="315"/>
          <w:jc w:val="center"/>
        </w:trPr>
        <w:tc>
          <w:tcPr>
            <w:tcW w:w="2880" w:type="dxa"/>
            <w:tcBorders>
              <w:top w:val="nil"/>
              <w:left w:val="single" w:sz="8" w:space="0" w:color="auto"/>
              <w:bottom w:val="single" w:sz="8" w:space="0" w:color="auto"/>
              <w:right w:val="single" w:sz="8" w:space="0" w:color="auto"/>
            </w:tcBorders>
            <w:shd w:val="clear" w:color="000000" w:fill="C0C0C0"/>
            <w:vAlign w:val="center"/>
            <w:hideMark/>
          </w:tcPr>
          <w:p w14:paraId="7859CC94" w14:textId="77777777" w:rsidR="00214F1F" w:rsidRPr="00A82B64" w:rsidRDefault="00214F1F" w:rsidP="00A77E38">
            <w:pPr>
              <w:jc w:val="center"/>
              <w:rPr>
                <w:rFonts w:cs="Arial"/>
                <w:sz w:val="20"/>
                <w:szCs w:val="20"/>
              </w:rPr>
            </w:pPr>
            <w:r w:rsidRPr="00A82B64">
              <w:rPr>
                <w:rFonts w:cs="Arial"/>
                <w:sz w:val="20"/>
                <w:szCs w:val="20"/>
              </w:rPr>
              <w:t>Sift-proof sealant</w:t>
            </w:r>
          </w:p>
        </w:tc>
        <w:tc>
          <w:tcPr>
            <w:tcW w:w="2880" w:type="dxa"/>
            <w:tcBorders>
              <w:top w:val="nil"/>
              <w:left w:val="nil"/>
              <w:bottom w:val="single" w:sz="8" w:space="0" w:color="auto"/>
              <w:right w:val="single" w:sz="8" w:space="0" w:color="auto"/>
            </w:tcBorders>
            <w:shd w:val="clear" w:color="auto" w:fill="auto"/>
            <w:vAlign w:val="center"/>
            <w:hideMark/>
          </w:tcPr>
          <w:p w14:paraId="280A538F" w14:textId="77777777" w:rsidR="00214F1F" w:rsidRPr="00463CB7" w:rsidRDefault="00214F1F" w:rsidP="00A77E38">
            <w:pPr>
              <w:jc w:val="center"/>
              <w:rPr>
                <w:rFonts w:cs="Arial"/>
                <w:color w:val="000000"/>
                <w:sz w:val="20"/>
                <w:szCs w:val="20"/>
              </w:rPr>
            </w:pPr>
            <w:r>
              <w:rPr>
                <w:rFonts w:cs="Arial"/>
                <w:color w:val="000000"/>
                <w:sz w:val="20"/>
                <w:szCs w:val="20"/>
              </w:rPr>
              <w:t>Flexible glue</w:t>
            </w:r>
          </w:p>
        </w:tc>
      </w:tr>
      <w:tr w:rsidR="00214F1F" w:rsidRPr="007D604F" w14:paraId="4335799A" w14:textId="77777777" w:rsidTr="00A77E38">
        <w:trPr>
          <w:trHeight w:val="525"/>
          <w:jc w:val="center"/>
        </w:trPr>
        <w:tc>
          <w:tcPr>
            <w:tcW w:w="2880" w:type="dxa"/>
            <w:tcBorders>
              <w:top w:val="nil"/>
              <w:left w:val="single" w:sz="8" w:space="0" w:color="auto"/>
              <w:bottom w:val="single" w:sz="8" w:space="0" w:color="auto"/>
              <w:right w:val="single" w:sz="8" w:space="0" w:color="auto"/>
            </w:tcBorders>
            <w:shd w:val="clear" w:color="000000" w:fill="C0C0C0"/>
            <w:vAlign w:val="center"/>
            <w:hideMark/>
          </w:tcPr>
          <w:p w14:paraId="09C48A79" w14:textId="77777777" w:rsidR="00214F1F" w:rsidRPr="00C20F02" w:rsidRDefault="00214F1F" w:rsidP="00A77E38">
            <w:pPr>
              <w:jc w:val="center"/>
              <w:rPr>
                <w:rFonts w:cs="Arial"/>
                <w:color w:val="000000"/>
                <w:sz w:val="20"/>
                <w:szCs w:val="20"/>
                <w:lang w:val="en-US"/>
              </w:rPr>
            </w:pPr>
            <w:r w:rsidRPr="00C20F02">
              <w:rPr>
                <w:rFonts w:cs="Arial"/>
                <w:color w:val="000000"/>
                <w:sz w:val="20"/>
                <w:szCs w:val="20"/>
                <w:lang w:val="en-US"/>
              </w:rPr>
              <w:t>Heat shrink tubes with watertight sealant</w:t>
            </w:r>
          </w:p>
        </w:tc>
        <w:tc>
          <w:tcPr>
            <w:tcW w:w="2880" w:type="dxa"/>
            <w:tcBorders>
              <w:top w:val="nil"/>
              <w:left w:val="nil"/>
              <w:bottom w:val="single" w:sz="8" w:space="0" w:color="auto"/>
              <w:right w:val="single" w:sz="8" w:space="0" w:color="auto"/>
            </w:tcBorders>
            <w:shd w:val="clear" w:color="auto" w:fill="auto"/>
            <w:vAlign w:val="center"/>
            <w:hideMark/>
          </w:tcPr>
          <w:p w14:paraId="5400F14A" w14:textId="77777777" w:rsidR="00214F1F" w:rsidRPr="00A42237" w:rsidRDefault="00214F1F" w:rsidP="00A77E38">
            <w:pPr>
              <w:jc w:val="center"/>
              <w:rPr>
                <w:rFonts w:cs="Arial"/>
                <w:color w:val="000000"/>
                <w:sz w:val="20"/>
                <w:szCs w:val="20"/>
                <w:lang w:val="en-US"/>
              </w:rPr>
            </w:pPr>
            <w:r w:rsidRPr="00A42237">
              <w:rPr>
                <w:rFonts w:cs="Arial"/>
                <w:color w:val="000000"/>
                <w:sz w:val="20"/>
                <w:szCs w:val="20"/>
                <w:lang w:val="en-US"/>
              </w:rPr>
              <w:t xml:space="preserve">Consecutive stretches with different </w:t>
            </w:r>
            <w:r>
              <w:rPr>
                <w:rFonts w:cs="Arial"/>
                <w:color w:val="000000"/>
                <w:sz w:val="20"/>
                <w:szCs w:val="20"/>
                <w:lang w:val="en-US"/>
              </w:rPr>
              <w:t>diameters</w:t>
            </w:r>
          </w:p>
        </w:tc>
      </w:tr>
      <w:tr w:rsidR="00214F1F" w:rsidRPr="00463CB7" w14:paraId="0686FD37" w14:textId="77777777" w:rsidTr="00A77E38">
        <w:trPr>
          <w:trHeight w:val="315"/>
          <w:jc w:val="center"/>
        </w:trPr>
        <w:tc>
          <w:tcPr>
            <w:tcW w:w="2880" w:type="dxa"/>
            <w:tcBorders>
              <w:top w:val="nil"/>
              <w:left w:val="single" w:sz="8" w:space="0" w:color="auto"/>
              <w:bottom w:val="single" w:sz="8" w:space="0" w:color="auto"/>
              <w:right w:val="single" w:sz="8" w:space="0" w:color="auto"/>
            </w:tcBorders>
            <w:shd w:val="clear" w:color="000000" w:fill="C0C0C0"/>
            <w:vAlign w:val="center"/>
            <w:hideMark/>
          </w:tcPr>
          <w:p w14:paraId="7586DAFD" w14:textId="77777777" w:rsidR="00214F1F" w:rsidRPr="00463CB7" w:rsidRDefault="00214F1F" w:rsidP="00A77E38">
            <w:pPr>
              <w:jc w:val="center"/>
              <w:rPr>
                <w:rFonts w:cs="Arial"/>
                <w:color w:val="000000"/>
                <w:sz w:val="20"/>
                <w:szCs w:val="20"/>
              </w:rPr>
            </w:pPr>
            <w:r>
              <w:rPr>
                <w:rFonts w:cs="Arial"/>
                <w:color w:val="000000"/>
                <w:sz w:val="20"/>
                <w:szCs w:val="20"/>
              </w:rPr>
              <w:t>Cable glands</w:t>
            </w:r>
            <w:r w:rsidRPr="00463CB7">
              <w:rPr>
                <w:rFonts w:cs="Arial"/>
                <w:color w:val="000000"/>
                <w:sz w:val="20"/>
                <w:szCs w:val="20"/>
              </w:rPr>
              <w:t xml:space="preserve"> / Con</w:t>
            </w:r>
            <w:r>
              <w:rPr>
                <w:rFonts w:cs="Arial"/>
                <w:color w:val="000000"/>
                <w:sz w:val="20"/>
                <w:szCs w:val="20"/>
              </w:rPr>
              <w:t>nector</w:t>
            </w:r>
            <w:r w:rsidRPr="00463CB7">
              <w:rPr>
                <w:rFonts w:cs="Arial"/>
                <w:color w:val="000000"/>
                <w:sz w:val="20"/>
                <w:szCs w:val="20"/>
              </w:rPr>
              <w:t>s</w:t>
            </w:r>
          </w:p>
        </w:tc>
        <w:tc>
          <w:tcPr>
            <w:tcW w:w="2880" w:type="dxa"/>
            <w:tcBorders>
              <w:top w:val="nil"/>
              <w:left w:val="nil"/>
              <w:bottom w:val="single" w:sz="8" w:space="0" w:color="auto"/>
              <w:right w:val="single" w:sz="8" w:space="0" w:color="auto"/>
            </w:tcBorders>
            <w:shd w:val="clear" w:color="auto" w:fill="auto"/>
            <w:vAlign w:val="center"/>
            <w:hideMark/>
          </w:tcPr>
          <w:p w14:paraId="518C1824" w14:textId="77777777" w:rsidR="00214F1F" w:rsidRPr="00463CB7" w:rsidRDefault="00214F1F" w:rsidP="00A77E38">
            <w:pPr>
              <w:jc w:val="center"/>
              <w:rPr>
                <w:rFonts w:cs="Arial"/>
                <w:color w:val="000000"/>
                <w:sz w:val="20"/>
                <w:szCs w:val="20"/>
              </w:rPr>
            </w:pPr>
            <w:r>
              <w:rPr>
                <w:rFonts w:cs="Arial"/>
                <w:color w:val="000000"/>
                <w:sz w:val="20"/>
                <w:szCs w:val="20"/>
              </w:rPr>
              <w:t>Standalone</w:t>
            </w:r>
          </w:p>
        </w:tc>
      </w:tr>
    </w:tbl>
    <w:p w14:paraId="03ACDC2F" w14:textId="77777777" w:rsidR="00214F1F" w:rsidRPr="00463CB7" w:rsidRDefault="00214F1F" w:rsidP="00214F1F">
      <w:pPr>
        <w:rPr>
          <w:rFonts w:cs="Arial"/>
          <w:b/>
        </w:rPr>
      </w:pPr>
    </w:p>
    <w:p w14:paraId="1987A934" w14:textId="77777777" w:rsidR="00214F1F" w:rsidRPr="00175159" w:rsidRDefault="00214F1F" w:rsidP="00214F1F">
      <w:pPr>
        <w:pStyle w:val="Table"/>
        <w:rPr>
          <w:lang w:val="en-US"/>
        </w:rPr>
      </w:pPr>
      <w:bookmarkStart w:id="141" w:name="_Toc321900590"/>
      <w:r w:rsidRPr="00175159">
        <w:rPr>
          <w:lang w:val="en-US"/>
        </w:rPr>
        <w:t>List of necessary components for installations</w:t>
      </w:r>
      <w:bookmarkEnd w:id="141"/>
      <w:r w:rsidRPr="00175159">
        <w:rPr>
          <w:lang w:val="en-US"/>
        </w:rPr>
        <w:t xml:space="preserve"> </w:t>
      </w:r>
    </w:p>
    <w:p w14:paraId="0472F73A" w14:textId="77777777" w:rsidR="00214F1F" w:rsidRDefault="00214F1F" w:rsidP="00214F1F">
      <w:pPr>
        <w:pStyle w:val="tituloprincipal"/>
        <w:ind w:firstLine="708"/>
        <w:jc w:val="both"/>
        <w:rPr>
          <w:b w:val="0"/>
          <w:bCs w:val="0"/>
          <w:caps w:val="0"/>
        </w:rPr>
      </w:pPr>
      <w:bookmarkStart w:id="142" w:name="_Toc202935699"/>
    </w:p>
    <w:p w14:paraId="49831C8C" w14:textId="77777777" w:rsidR="00214F1F" w:rsidRDefault="00214F1F" w:rsidP="00214F1F">
      <w:pPr>
        <w:pStyle w:val="tituloprincipal"/>
        <w:ind w:firstLine="708"/>
        <w:jc w:val="both"/>
        <w:rPr>
          <w:b w:val="0"/>
          <w:bCs w:val="0"/>
          <w:caps w:val="0"/>
        </w:rPr>
      </w:pPr>
    </w:p>
    <w:p w14:paraId="45EB14B4" w14:textId="77777777" w:rsidR="00214F1F" w:rsidRDefault="00214F1F" w:rsidP="00214F1F">
      <w:pPr>
        <w:pStyle w:val="tituloprincipal"/>
        <w:ind w:firstLine="708"/>
        <w:jc w:val="both"/>
        <w:rPr>
          <w:b w:val="0"/>
          <w:bCs w:val="0"/>
          <w:caps w:val="0"/>
        </w:rPr>
      </w:pPr>
    </w:p>
    <w:p w14:paraId="6686222B" w14:textId="77777777" w:rsidR="00214F1F" w:rsidRDefault="00214F1F" w:rsidP="00214F1F">
      <w:pPr>
        <w:pStyle w:val="tituloprincipal"/>
        <w:ind w:firstLine="708"/>
        <w:jc w:val="both"/>
        <w:rPr>
          <w:b w:val="0"/>
          <w:bCs w:val="0"/>
          <w:caps w:val="0"/>
        </w:rPr>
      </w:pPr>
    </w:p>
    <w:p w14:paraId="42D9B139" w14:textId="77777777" w:rsidR="00214F1F" w:rsidRDefault="00214F1F" w:rsidP="00214F1F">
      <w:pPr>
        <w:pStyle w:val="tituloprincipal"/>
        <w:ind w:firstLine="708"/>
        <w:jc w:val="both"/>
        <w:rPr>
          <w:b w:val="0"/>
          <w:bCs w:val="0"/>
          <w:caps w:val="0"/>
        </w:rPr>
      </w:pPr>
    </w:p>
    <w:p w14:paraId="3470BD3C" w14:textId="77777777" w:rsidR="00214F1F" w:rsidRDefault="00214F1F" w:rsidP="00214F1F">
      <w:pPr>
        <w:pStyle w:val="tituloprincipal"/>
        <w:ind w:firstLine="708"/>
        <w:jc w:val="both"/>
        <w:rPr>
          <w:b w:val="0"/>
          <w:bCs w:val="0"/>
          <w:caps w:val="0"/>
        </w:rPr>
      </w:pPr>
    </w:p>
    <w:p w14:paraId="6418855B" w14:textId="77777777" w:rsidR="00214F1F" w:rsidRDefault="00214F1F" w:rsidP="00214F1F">
      <w:pPr>
        <w:pStyle w:val="tituloprincipal"/>
        <w:ind w:firstLine="708"/>
        <w:jc w:val="both"/>
        <w:rPr>
          <w:b w:val="0"/>
          <w:bCs w:val="0"/>
          <w:caps w:val="0"/>
        </w:rPr>
      </w:pPr>
    </w:p>
    <w:p w14:paraId="1BC0D6BE" w14:textId="77777777" w:rsidR="00214F1F" w:rsidRDefault="00214F1F" w:rsidP="00214F1F">
      <w:pPr>
        <w:pStyle w:val="tituloprincipal"/>
        <w:ind w:firstLine="708"/>
        <w:jc w:val="both"/>
        <w:rPr>
          <w:b w:val="0"/>
          <w:bCs w:val="0"/>
          <w:caps w:val="0"/>
        </w:rPr>
      </w:pPr>
    </w:p>
    <w:p w14:paraId="4FFAF2F7" w14:textId="77777777" w:rsidR="00214F1F" w:rsidRDefault="00214F1F" w:rsidP="00214F1F">
      <w:pPr>
        <w:pStyle w:val="tituloprincipal"/>
        <w:ind w:firstLine="708"/>
        <w:jc w:val="both"/>
        <w:rPr>
          <w:b w:val="0"/>
          <w:bCs w:val="0"/>
          <w:caps w:val="0"/>
        </w:rPr>
      </w:pPr>
    </w:p>
    <w:p w14:paraId="6947D38E" w14:textId="77777777" w:rsidR="00214F1F" w:rsidRDefault="00214F1F" w:rsidP="00214F1F">
      <w:pPr>
        <w:pStyle w:val="tituloprincipal"/>
        <w:ind w:firstLine="708"/>
        <w:jc w:val="both"/>
        <w:rPr>
          <w:b w:val="0"/>
          <w:bCs w:val="0"/>
          <w:caps w:val="0"/>
        </w:rPr>
      </w:pPr>
    </w:p>
    <w:p w14:paraId="038BE906" w14:textId="77777777" w:rsidR="00214F1F" w:rsidRDefault="00214F1F" w:rsidP="00214F1F">
      <w:pPr>
        <w:pStyle w:val="tituloprincipal"/>
        <w:ind w:firstLine="708"/>
        <w:jc w:val="both"/>
        <w:rPr>
          <w:b w:val="0"/>
          <w:bCs w:val="0"/>
          <w:caps w:val="0"/>
        </w:rPr>
      </w:pPr>
    </w:p>
    <w:p w14:paraId="29773704" w14:textId="77777777" w:rsidR="00214F1F" w:rsidRDefault="00214F1F" w:rsidP="00214F1F">
      <w:pPr>
        <w:pStyle w:val="tituloprincipal"/>
        <w:ind w:firstLine="708"/>
        <w:jc w:val="both"/>
        <w:rPr>
          <w:b w:val="0"/>
          <w:bCs w:val="0"/>
          <w:caps w:val="0"/>
        </w:rPr>
      </w:pPr>
    </w:p>
    <w:p w14:paraId="5D8651E5" w14:textId="77777777" w:rsidR="00214F1F" w:rsidRDefault="00214F1F" w:rsidP="00214F1F">
      <w:pPr>
        <w:pStyle w:val="tituloprincipal"/>
        <w:ind w:firstLine="708"/>
        <w:jc w:val="both"/>
        <w:rPr>
          <w:b w:val="0"/>
          <w:bCs w:val="0"/>
          <w:caps w:val="0"/>
        </w:rPr>
      </w:pPr>
    </w:p>
    <w:p w14:paraId="050095F0" w14:textId="77777777" w:rsidR="00214F1F" w:rsidRDefault="00214F1F" w:rsidP="00214F1F">
      <w:pPr>
        <w:pStyle w:val="tituloprincipal"/>
        <w:ind w:firstLine="708"/>
        <w:jc w:val="both"/>
        <w:rPr>
          <w:b w:val="0"/>
          <w:bCs w:val="0"/>
          <w:caps w:val="0"/>
        </w:rPr>
      </w:pPr>
      <w:r w:rsidRPr="00463CB7">
        <w:rPr>
          <w:b w:val="0"/>
          <w:bCs w:val="0"/>
          <w:caps w:val="0"/>
        </w:rPr>
        <w:lastRenderedPageBreak/>
        <w:t>AN</w:t>
      </w:r>
      <w:r>
        <w:rPr>
          <w:b w:val="0"/>
          <w:bCs w:val="0"/>
          <w:caps w:val="0"/>
        </w:rPr>
        <w:t>NE</w:t>
      </w:r>
      <w:r w:rsidRPr="00463CB7">
        <w:rPr>
          <w:b w:val="0"/>
          <w:bCs w:val="0"/>
          <w:caps w:val="0"/>
        </w:rPr>
        <w:t>X</w:t>
      </w:r>
      <w:r>
        <w:rPr>
          <w:b w:val="0"/>
          <w:bCs w:val="0"/>
          <w:caps w:val="0"/>
        </w:rPr>
        <w:t xml:space="preserve"> N°</w:t>
      </w:r>
      <w:r w:rsidRPr="00463CB7">
        <w:rPr>
          <w:b w:val="0"/>
          <w:bCs w:val="0"/>
          <w:caps w:val="0"/>
        </w:rPr>
        <w:t xml:space="preserve"> </w:t>
      </w:r>
      <w:r w:rsidR="00653808">
        <w:rPr>
          <w:b w:val="0"/>
          <w:bCs w:val="0"/>
          <w:caps w:val="0"/>
        </w:rPr>
        <w:t>1</w:t>
      </w:r>
    </w:p>
    <w:p w14:paraId="0284C034" w14:textId="77777777" w:rsidR="00214F1F" w:rsidRPr="00463CB7" w:rsidRDefault="00214F1F" w:rsidP="00214F1F">
      <w:pPr>
        <w:pStyle w:val="tituloprincipal"/>
        <w:ind w:firstLine="708"/>
        <w:jc w:val="both"/>
        <w:rPr>
          <w:caps w:val="0"/>
          <w:u w:val="single"/>
        </w:rPr>
      </w:pPr>
    </w:p>
    <w:tbl>
      <w:tblPr>
        <w:tblW w:w="9040" w:type="dxa"/>
        <w:tblInd w:w="55" w:type="dxa"/>
        <w:tblCellMar>
          <w:left w:w="70" w:type="dxa"/>
          <w:right w:w="70" w:type="dxa"/>
        </w:tblCellMar>
        <w:tblLook w:val="0000" w:firstRow="0" w:lastRow="0" w:firstColumn="0" w:lastColumn="0" w:noHBand="0" w:noVBand="0"/>
      </w:tblPr>
      <w:tblGrid>
        <w:gridCol w:w="2535"/>
        <w:gridCol w:w="5040"/>
        <w:gridCol w:w="1465"/>
      </w:tblGrid>
      <w:tr w:rsidR="00214F1F" w:rsidRPr="007D604F" w14:paraId="3835AE15" w14:textId="77777777" w:rsidTr="00A77E38">
        <w:trPr>
          <w:trHeight w:val="285"/>
        </w:trPr>
        <w:tc>
          <w:tcPr>
            <w:tcW w:w="9040" w:type="dxa"/>
            <w:gridSpan w:val="3"/>
            <w:tcBorders>
              <w:top w:val="single" w:sz="12" w:space="0" w:color="auto"/>
              <w:left w:val="single" w:sz="12" w:space="0" w:color="auto"/>
              <w:bottom w:val="single" w:sz="12" w:space="0" w:color="auto"/>
              <w:right w:val="single" w:sz="12" w:space="0" w:color="000000"/>
            </w:tcBorders>
            <w:shd w:val="clear" w:color="auto" w:fill="C0C0C0"/>
            <w:vAlign w:val="bottom"/>
          </w:tcPr>
          <w:bookmarkEnd w:id="142"/>
          <w:p w14:paraId="39CE3E38" w14:textId="77777777" w:rsidR="00214F1F" w:rsidRPr="00175159" w:rsidRDefault="00214F1F" w:rsidP="00A77E38">
            <w:pPr>
              <w:jc w:val="center"/>
              <w:rPr>
                <w:rFonts w:cs="Arial"/>
                <w:b/>
                <w:bCs/>
                <w:sz w:val="20"/>
                <w:szCs w:val="20"/>
                <w:lang w:val="en-US"/>
              </w:rPr>
            </w:pPr>
            <w:r w:rsidRPr="00175159">
              <w:rPr>
                <w:rFonts w:cs="Arial"/>
                <w:b/>
                <w:bCs/>
                <w:sz w:val="20"/>
                <w:szCs w:val="20"/>
                <w:lang w:val="en-US"/>
              </w:rPr>
              <w:t xml:space="preserve">Checklist for the verification of AIS </w:t>
            </w:r>
            <w:r>
              <w:rPr>
                <w:rFonts w:cs="Arial"/>
                <w:b/>
                <w:bCs/>
                <w:sz w:val="20"/>
                <w:szCs w:val="20"/>
                <w:lang w:val="en-US"/>
              </w:rPr>
              <w:t xml:space="preserve">on </w:t>
            </w:r>
            <w:r w:rsidRPr="00175159">
              <w:rPr>
                <w:rFonts w:cs="Arial"/>
                <w:b/>
                <w:bCs/>
                <w:sz w:val="20"/>
                <w:szCs w:val="20"/>
                <w:lang w:val="en-US"/>
              </w:rPr>
              <w:t>AtoN installation</w:t>
            </w:r>
          </w:p>
        </w:tc>
      </w:tr>
      <w:tr w:rsidR="00214F1F" w:rsidRPr="00463CB7" w14:paraId="48BC5936" w14:textId="77777777" w:rsidTr="00A77E38">
        <w:trPr>
          <w:trHeight w:val="285"/>
        </w:trPr>
        <w:tc>
          <w:tcPr>
            <w:tcW w:w="2535" w:type="dxa"/>
            <w:tcBorders>
              <w:top w:val="nil"/>
              <w:left w:val="single" w:sz="12" w:space="0" w:color="auto"/>
              <w:bottom w:val="single" w:sz="12" w:space="0" w:color="auto"/>
              <w:right w:val="single" w:sz="12" w:space="0" w:color="auto"/>
            </w:tcBorders>
            <w:shd w:val="clear" w:color="auto" w:fill="C0C0C0"/>
            <w:vAlign w:val="bottom"/>
          </w:tcPr>
          <w:p w14:paraId="7E642DE6" w14:textId="77777777" w:rsidR="00214F1F" w:rsidRPr="00463CB7" w:rsidRDefault="00214F1F" w:rsidP="00A77E38">
            <w:pPr>
              <w:jc w:val="center"/>
              <w:rPr>
                <w:rFonts w:cs="Arial"/>
                <w:b/>
                <w:bCs/>
                <w:sz w:val="20"/>
                <w:szCs w:val="20"/>
              </w:rPr>
            </w:pPr>
            <w:r>
              <w:rPr>
                <w:rFonts w:cs="Arial"/>
                <w:b/>
                <w:bCs/>
                <w:sz w:val="20"/>
                <w:szCs w:val="20"/>
              </w:rPr>
              <w:t>Signal</w:t>
            </w:r>
          </w:p>
        </w:tc>
        <w:tc>
          <w:tcPr>
            <w:tcW w:w="6505" w:type="dxa"/>
            <w:gridSpan w:val="2"/>
            <w:tcBorders>
              <w:top w:val="single" w:sz="12" w:space="0" w:color="auto"/>
              <w:left w:val="nil"/>
              <w:bottom w:val="single" w:sz="4" w:space="0" w:color="auto"/>
              <w:right w:val="single" w:sz="12" w:space="0" w:color="auto"/>
            </w:tcBorders>
            <w:shd w:val="clear" w:color="auto" w:fill="auto"/>
            <w:vAlign w:val="bottom"/>
          </w:tcPr>
          <w:p w14:paraId="6441BB53" w14:textId="77777777" w:rsidR="00214F1F" w:rsidRPr="00463CB7" w:rsidRDefault="00214F1F" w:rsidP="00A77E38">
            <w:pPr>
              <w:rPr>
                <w:rFonts w:cs="Arial"/>
                <w:sz w:val="20"/>
                <w:szCs w:val="20"/>
              </w:rPr>
            </w:pPr>
            <w:r w:rsidRPr="00463CB7">
              <w:rPr>
                <w:rFonts w:cs="Arial"/>
                <w:sz w:val="20"/>
                <w:szCs w:val="20"/>
              </w:rPr>
              <w:t> </w:t>
            </w:r>
          </w:p>
        </w:tc>
      </w:tr>
      <w:tr w:rsidR="00214F1F" w:rsidRPr="00463CB7" w14:paraId="39E97FD4" w14:textId="77777777" w:rsidTr="00A77E38">
        <w:trPr>
          <w:trHeight w:val="270"/>
        </w:trPr>
        <w:tc>
          <w:tcPr>
            <w:tcW w:w="2535" w:type="dxa"/>
            <w:tcBorders>
              <w:top w:val="nil"/>
              <w:left w:val="single" w:sz="12" w:space="0" w:color="auto"/>
              <w:bottom w:val="single" w:sz="12" w:space="0" w:color="auto"/>
              <w:right w:val="single" w:sz="12" w:space="0" w:color="auto"/>
            </w:tcBorders>
            <w:shd w:val="clear" w:color="auto" w:fill="C0C0C0"/>
            <w:vAlign w:val="bottom"/>
          </w:tcPr>
          <w:p w14:paraId="7CB74255" w14:textId="77777777" w:rsidR="00214F1F" w:rsidRPr="00463CB7" w:rsidRDefault="00214F1F" w:rsidP="00A77E38">
            <w:pPr>
              <w:jc w:val="center"/>
              <w:rPr>
                <w:rFonts w:cs="Arial"/>
                <w:b/>
                <w:bCs/>
                <w:sz w:val="20"/>
                <w:szCs w:val="20"/>
              </w:rPr>
            </w:pPr>
            <w:r>
              <w:rPr>
                <w:rFonts w:cs="Arial"/>
                <w:b/>
                <w:bCs/>
                <w:sz w:val="20"/>
                <w:szCs w:val="20"/>
              </w:rPr>
              <w:t>Person at workshop</w:t>
            </w:r>
          </w:p>
        </w:tc>
        <w:tc>
          <w:tcPr>
            <w:tcW w:w="6505" w:type="dxa"/>
            <w:gridSpan w:val="2"/>
            <w:tcBorders>
              <w:top w:val="single" w:sz="4" w:space="0" w:color="auto"/>
              <w:left w:val="nil"/>
              <w:bottom w:val="single" w:sz="4" w:space="0" w:color="auto"/>
              <w:right w:val="single" w:sz="12" w:space="0" w:color="auto"/>
            </w:tcBorders>
            <w:shd w:val="clear" w:color="auto" w:fill="auto"/>
            <w:vAlign w:val="bottom"/>
          </w:tcPr>
          <w:p w14:paraId="1D78AF4B" w14:textId="77777777" w:rsidR="00214F1F" w:rsidRPr="00463CB7" w:rsidRDefault="00214F1F" w:rsidP="00A77E38">
            <w:pPr>
              <w:rPr>
                <w:rFonts w:cs="Arial"/>
                <w:sz w:val="20"/>
                <w:szCs w:val="20"/>
              </w:rPr>
            </w:pPr>
            <w:r w:rsidRPr="00463CB7">
              <w:rPr>
                <w:rFonts w:cs="Arial"/>
                <w:sz w:val="20"/>
                <w:szCs w:val="20"/>
              </w:rPr>
              <w:t> </w:t>
            </w:r>
          </w:p>
        </w:tc>
      </w:tr>
      <w:tr w:rsidR="00214F1F" w:rsidRPr="00463CB7" w14:paraId="78A00BAB" w14:textId="77777777" w:rsidTr="00A77E38">
        <w:trPr>
          <w:trHeight w:val="285"/>
        </w:trPr>
        <w:tc>
          <w:tcPr>
            <w:tcW w:w="2535" w:type="dxa"/>
            <w:tcBorders>
              <w:top w:val="nil"/>
              <w:left w:val="single" w:sz="12" w:space="0" w:color="auto"/>
              <w:bottom w:val="single" w:sz="12" w:space="0" w:color="auto"/>
              <w:right w:val="single" w:sz="12" w:space="0" w:color="auto"/>
            </w:tcBorders>
            <w:shd w:val="clear" w:color="auto" w:fill="C0C0C0"/>
            <w:vAlign w:val="bottom"/>
          </w:tcPr>
          <w:p w14:paraId="4DD9A89A" w14:textId="77777777" w:rsidR="00214F1F" w:rsidRPr="00463CB7" w:rsidRDefault="00214F1F" w:rsidP="00A77E38">
            <w:pPr>
              <w:jc w:val="center"/>
              <w:rPr>
                <w:rFonts w:cs="Arial"/>
                <w:b/>
                <w:bCs/>
                <w:sz w:val="20"/>
                <w:szCs w:val="20"/>
              </w:rPr>
            </w:pPr>
            <w:r>
              <w:rPr>
                <w:rFonts w:cs="Arial"/>
                <w:b/>
                <w:bCs/>
                <w:sz w:val="20"/>
                <w:szCs w:val="20"/>
              </w:rPr>
              <w:t>Person on board</w:t>
            </w:r>
          </w:p>
        </w:tc>
        <w:tc>
          <w:tcPr>
            <w:tcW w:w="6505" w:type="dxa"/>
            <w:gridSpan w:val="2"/>
            <w:tcBorders>
              <w:top w:val="single" w:sz="4" w:space="0" w:color="auto"/>
              <w:left w:val="nil"/>
              <w:bottom w:val="single" w:sz="12" w:space="0" w:color="auto"/>
              <w:right w:val="single" w:sz="12" w:space="0" w:color="auto"/>
            </w:tcBorders>
            <w:shd w:val="clear" w:color="auto" w:fill="auto"/>
            <w:vAlign w:val="bottom"/>
          </w:tcPr>
          <w:p w14:paraId="32260BD0" w14:textId="77777777" w:rsidR="00214F1F" w:rsidRPr="00463CB7" w:rsidRDefault="00214F1F" w:rsidP="00A77E38">
            <w:pPr>
              <w:rPr>
                <w:rFonts w:cs="Arial"/>
                <w:sz w:val="20"/>
                <w:szCs w:val="20"/>
              </w:rPr>
            </w:pPr>
            <w:r w:rsidRPr="00463CB7">
              <w:rPr>
                <w:rFonts w:cs="Arial"/>
                <w:sz w:val="20"/>
                <w:szCs w:val="20"/>
              </w:rPr>
              <w:t> </w:t>
            </w:r>
          </w:p>
        </w:tc>
      </w:tr>
      <w:tr w:rsidR="00214F1F" w:rsidRPr="00463CB7" w14:paraId="56555C78" w14:textId="77777777" w:rsidTr="00A77E38">
        <w:trPr>
          <w:trHeight w:val="285"/>
        </w:trPr>
        <w:tc>
          <w:tcPr>
            <w:tcW w:w="2535" w:type="dxa"/>
            <w:tcBorders>
              <w:top w:val="nil"/>
              <w:left w:val="single" w:sz="12" w:space="0" w:color="auto"/>
              <w:bottom w:val="single" w:sz="12" w:space="0" w:color="auto"/>
              <w:right w:val="single" w:sz="12" w:space="0" w:color="auto"/>
            </w:tcBorders>
            <w:shd w:val="clear" w:color="auto" w:fill="C0C0C0"/>
            <w:vAlign w:val="bottom"/>
          </w:tcPr>
          <w:p w14:paraId="2EEC888C" w14:textId="77777777" w:rsidR="00214F1F" w:rsidRPr="00463CB7" w:rsidRDefault="00214F1F" w:rsidP="00A77E38">
            <w:pPr>
              <w:jc w:val="center"/>
              <w:rPr>
                <w:rFonts w:cs="Arial"/>
                <w:b/>
                <w:bCs/>
                <w:i/>
                <w:iCs/>
                <w:sz w:val="20"/>
                <w:szCs w:val="20"/>
              </w:rPr>
            </w:pPr>
            <w:r>
              <w:rPr>
                <w:rFonts w:cs="Arial"/>
                <w:b/>
                <w:bCs/>
                <w:i/>
                <w:iCs/>
                <w:sz w:val="20"/>
                <w:szCs w:val="20"/>
              </w:rPr>
              <w:t>Item</w:t>
            </w:r>
          </w:p>
        </w:tc>
        <w:tc>
          <w:tcPr>
            <w:tcW w:w="5040" w:type="dxa"/>
            <w:tcBorders>
              <w:top w:val="nil"/>
              <w:left w:val="nil"/>
              <w:bottom w:val="single" w:sz="12" w:space="0" w:color="auto"/>
              <w:right w:val="single" w:sz="12" w:space="0" w:color="auto"/>
            </w:tcBorders>
            <w:shd w:val="clear" w:color="auto" w:fill="C0C0C0"/>
            <w:noWrap/>
            <w:vAlign w:val="bottom"/>
          </w:tcPr>
          <w:p w14:paraId="433F2C37" w14:textId="77777777" w:rsidR="00214F1F" w:rsidRPr="00463CB7" w:rsidRDefault="00214F1F" w:rsidP="00A77E38">
            <w:pPr>
              <w:jc w:val="center"/>
              <w:rPr>
                <w:rFonts w:cs="Arial"/>
                <w:b/>
                <w:bCs/>
                <w:i/>
                <w:iCs/>
                <w:sz w:val="20"/>
                <w:szCs w:val="20"/>
              </w:rPr>
            </w:pPr>
            <w:r>
              <w:rPr>
                <w:rFonts w:cs="Arial"/>
                <w:b/>
                <w:bCs/>
                <w:i/>
                <w:iCs/>
                <w:sz w:val="20"/>
                <w:szCs w:val="20"/>
              </w:rPr>
              <w:t>Description</w:t>
            </w:r>
          </w:p>
        </w:tc>
        <w:tc>
          <w:tcPr>
            <w:tcW w:w="1465" w:type="dxa"/>
            <w:tcBorders>
              <w:top w:val="nil"/>
              <w:left w:val="nil"/>
              <w:bottom w:val="single" w:sz="12" w:space="0" w:color="auto"/>
              <w:right w:val="single" w:sz="12" w:space="0" w:color="auto"/>
            </w:tcBorders>
            <w:shd w:val="clear" w:color="auto" w:fill="C0C0C0"/>
            <w:noWrap/>
            <w:vAlign w:val="bottom"/>
          </w:tcPr>
          <w:p w14:paraId="69900D26" w14:textId="77777777" w:rsidR="00214F1F" w:rsidRPr="00463CB7" w:rsidRDefault="00214F1F" w:rsidP="00A77E38">
            <w:pPr>
              <w:jc w:val="center"/>
              <w:rPr>
                <w:rFonts w:cs="Arial"/>
                <w:b/>
                <w:bCs/>
                <w:i/>
                <w:iCs/>
                <w:sz w:val="20"/>
                <w:szCs w:val="20"/>
              </w:rPr>
            </w:pPr>
            <w:r>
              <w:rPr>
                <w:rFonts w:cs="Arial"/>
                <w:b/>
                <w:bCs/>
                <w:i/>
                <w:iCs/>
                <w:sz w:val="20"/>
                <w:szCs w:val="20"/>
              </w:rPr>
              <w:t>Agreement</w:t>
            </w:r>
          </w:p>
        </w:tc>
      </w:tr>
      <w:tr w:rsidR="00214F1F" w:rsidRPr="00463CB7" w14:paraId="057B43E6" w14:textId="77777777" w:rsidTr="00A77E38">
        <w:trPr>
          <w:trHeight w:val="370"/>
        </w:trPr>
        <w:tc>
          <w:tcPr>
            <w:tcW w:w="2535" w:type="dxa"/>
            <w:tcBorders>
              <w:top w:val="nil"/>
              <w:left w:val="single" w:sz="12" w:space="0" w:color="auto"/>
              <w:bottom w:val="single" w:sz="12" w:space="0" w:color="auto"/>
              <w:right w:val="single" w:sz="12" w:space="0" w:color="auto"/>
            </w:tcBorders>
            <w:shd w:val="clear" w:color="auto" w:fill="auto"/>
            <w:vAlign w:val="bottom"/>
          </w:tcPr>
          <w:p w14:paraId="23C9567D" w14:textId="77777777" w:rsidR="00214F1F" w:rsidRPr="00463CB7" w:rsidRDefault="00214F1F" w:rsidP="00A77E38">
            <w:pPr>
              <w:jc w:val="center"/>
              <w:rPr>
                <w:rFonts w:cs="Arial"/>
                <w:b/>
                <w:bCs/>
                <w:sz w:val="20"/>
                <w:szCs w:val="20"/>
              </w:rPr>
            </w:pPr>
            <w:r>
              <w:rPr>
                <w:rFonts w:cs="Arial"/>
                <w:b/>
                <w:bCs/>
                <w:sz w:val="20"/>
                <w:szCs w:val="20"/>
              </w:rPr>
              <w:t>Signal type</w:t>
            </w:r>
          </w:p>
        </w:tc>
        <w:tc>
          <w:tcPr>
            <w:tcW w:w="5040" w:type="dxa"/>
            <w:tcBorders>
              <w:top w:val="nil"/>
              <w:left w:val="nil"/>
              <w:bottom w:val="single" w:sz="4" w:space="0" w:color="auto"/>
              <w:right w:val="single" w:sz="4" w:space="0" w:color="auto"/>
            </w:tcBorders>
            <w:shd w:val="clear" w:color="auto" w:fill="auto"/>
            <w:noWrap/>
            <w:vAlign w:val="bottom"/>
          </w:tcPr>
          <w:p w14:paraId="7E07CCA7" w14:textId="77777777" w:rsidR="00214F1F" w:rsidRPr="00463CB7" w:rsidRDefault="00214F1F" w:rsidP="00A77E38">
            <w:pPr>
              <w:rPr>
                <w:rFonts w:cs="Arial"/>
                <w:sz w:val="20"/>
                <w:szCs w:val="20"/>
              </w:rPr>
            </w:pPr>
            <w:r w:rsidRPr="00463CB7">
              <w:rPr>
                <w:rFonts w:cs="Arial"/>
                <w:sz w:val="20"/>
                <w:szCs w:val="20"/>
              </w:rPr>
              <w:t> </w:t>
            </w:r>
          </w:p>
        </w:tc>
        <w:tc>
          <w:tcPr>
            <w:tcW w:w="1465" w:type="dxa"/>
            <w:tcBorders>
              <w:top w:val="nil"/>
              <w:left w:val="nil"/>
              <w:bottom w:val="single" w:sz="4" w:space="0" w:color="auto"/>
              <w:right w:val="single" w:sz="12" w:space="0" w:color="auto"/>
            </w:tcBorders>
            <w:shd w:val="clear" w:color="auto" w:fill="auto"/>
            <w:noWrap/>
            <w:vAlign w:val="bottom"/>
          </w:tcPr>
          <w:p w14:paraId="0C431B4E" w14:textId="77777777" w:rsidR="00214F1F" w:rsidRPr="00463CB7" w:rsidRDefault="00214F1F" w:rsidP="00A77E38">
            <w:pPr>
              <w:rPr>
                <w:rFonts w:cs="Arial"/>
                <w:sz w:val="20"/>
                <w:szCs w:val="20"/>
              </w:rPr>
            </w:pPr>
            <w:r w:rsidRPr="00463CB7">
              <w:rPr>
                <w:rFonts w:cs="Arial"/>
                <w:sz w:val="20"/>
                <w:szCs w:val="20"/>
              </w:rPr>
              <w:t> </w:t>
            </w:r>
          </w:p>
        </w:tc>
      </w:tr>
      <w:tr w:rsidR="00214F1F" w:rsidRPr="00463CB7" w14:paraId="549A4AA4" w14:textId="77777777" w:rsidTr="00A77E38">
        <w:trPr>
          <w:trHeight w:val="280"/>
        </w:trPr>
        <w:tc>
          <w:tcPr>
            <w:tcW w:w="2535" w:type="dxa"/>
            <w:tcBorders>
              <w:top w:val="nil"/>
              <w:left w:val="single" w:sz="12" w:space="0" w:color="auto"/>
              <w:bottom w:val="single" w:sz="12" w:space="0" w:color="auto"/>
              <w:right w:val="single" w:sz="12" w:space="0" w:color="auto"/>
            </w:tcBorders>
            <w:shd w:val="clear" w:color="auto" w:fill="auto"/>
            <w:vAlign w:val="bottom"/>
          </w:tcPr>
          <w:p w14:paraId="64E889BF" w14:textId="77777777" w:rsidR="00214F1F" w:rsidRPr="00463CB7" w:rsidRDefault="00214F1F" w:rsidP="00A77E38">
            <w:pPr>
              <w:jc w:val="center"/>
              <w:rPr>
                <w:rFonts w:cs="Arial"/>
                <w:b/>
                <w:bCs/>
                <w:sz w:val="20"/>
                <w:szCs w:val="20"/>
              </w:rPr>
            </w:pPr>
            <w:r>
              <w:rPr>
                <w:rFonts w:cs="Arial"/>
                <w:b/>
                <w:bCs/>
                <w:sz w:val="20"/>
                <w:szCs w:val="20"/>
              </w:rPr>
              <w:t>AIS serial number</w:t>
            </w:r>
          </w:p>
        </w:tc>
        <w:tc>
          <w:tcPr>
            <w:tcW w:w="5040" w:type="dxa"/>
            <w:tcBorders>
              <w:top w:val="nil"/>
              <w:left w:val="nil"/>
              <w:bottom w:val="single" w:sz="4" w:space="0" w:color="auto"/>
              <w:right w:val="single" w:sz="4" w:space="0" w:color="auto"/>
            </w:tcBorders>
            <w:shd w:val="clear" w:color="auto" w:fill="auto"/>
            <w:noWrap/>
            <w:vAlign w:val="bottom"/>
          </w:tcPr>
          <w:p w14:paraId="47F95142" w14:textId="77777777" w:rsidR="00214F1F" w:rsidRPr="00463CB7" w:rsidRDefault="00214F1F" w:rsidP="00A77E38">
            <w:pPr>
              <w:rPr>
                <w:rFonts w:cs="Arial"/>
                <w:sz w:val="20"/>
                <w:szCs w:val="20"/>
              </w:rPr>
            </w:pPr>
            <w:r w:rsidRPr="00463CB7">
              <w:rPr>
                <w:rFonts w:cs="Arial"/>
                <w:sz w:val="20"/>
                <w:szCs w:val="20"/>
              </w:rPr>
              <w:t> </w:t>
            </w:r>
          </w:p>
        </w:tc>
        <w:tc>
          <w:tcPr>
            <w:tcW w:w="1465" w:type="dxa"/>
            <w:tcBorders>
              <w:top w:val="nil"/>
              <w:left w:val="nil"/>
              <w:bottom w:val="single" w:sz="4" w:space="0" w:color="auto"/>
              <w:right w:val="single" w:sz="12" w:space="0" w:color="auto"/>
            </w:tcBorders>
            <w:shd w:val="clear" w:color="auto" w:fill="auto"/>
            <w:noWrap/>
            <w:vAlign w:val="bottom"/>
          </w:tcPr>
          <w:p w14:paraId="42AF27E5" w14:textId="77777777" w:rsidR="00214F1F" w:rsidRPr="00463CB7" w:rsidRDefault="00214F1F" w:rsidP="00A77E38">
            <w:pPr>
              <w:rPr>
                <w:rFonts w:cs="Arial"/>
                <w:sz w:val="20"/>
                <w:szCs w:val="20"/>
              </w:rPr>
            </w:pPr>
            <w:r w:rsidRPr="00463CB7">
              <w:rPr>
                <w:rFonts w:cs="Arial"/>
                <w:sz w:val="20"/>
                <w:szCs w:val="20"/>
              </w:rPr>
              <w:t> </w:t>
            </w:r>
          </w:p>
        </w:tc>
      </w:tr>
      <w:tr w:rsidR="00214F1F" w:rsidRPr="00463CB7" w14:paraId="6071E324" w14:textId="77777777" w:rsidTr="00A77E38">
        <w:trPr>
          <w:trHeight w:val="313"/>
        </w:trPr>
        <w:tc>
          <w:tcPr>
            <w:tcW w:w="2535" w:type="dxa"/>
            <w:tcBorders>
              <w:top w:val="nil"/>
              <w:left w:val="single" w:sz="12" w:space="0" w:color="auto"/>
              <w:bottom w:val="single" w:sz="12" w:space="0" w:color="auto"/>
              <w:right w:val="single" w:sz="12" w:space="0" w:color="auto"/>
            </w:tcBorders>
            <w:shd w:val="clear" w:color="auto" w:fill="auto"/>
            <w:vAlign w:val="bottom"/>
          </w:tcPr>
          <w:p w14:paraId="3E2E563C" w14:textId="77777777" w:rsidR="00214F1F" w:rsidRPr="00463CB7" w:rsidRDefault="00214F1F" w:rsidP="00A77E38">
            <w:pPr>
              <w:jc w:val="center"/>
              <w:rPr>
                <w:rFonts w:cs="Arial"/>
                <w:b/>
                <w:bCs/>
                <w:sz w:val="20"/>
                <w:szCs w:val="20"/>
              </w:rPr>
            </w:pPr>
            <w:r>
              <w:rPr>
                <w:rFonts w:cs="Arial"/>
                <w:b/>
                <w:bCs/>
                <w:sz w:val="20"/>
                <w:szCs w:val="20"/>
              </w:rPr>
              <w:t>Internal &amp; External Boxes</w:t>
            </w:r>
          </w:p>
        </w:tc>
        <w:tc>
          <w:tcPr>
            <w:tcW w:w="5040" w:type="dxa"/>
            <w:tcBorders>
              <w:top w:val="nil"/>
              <w:left w:val="nil"/>
              <w:bottom w:val="single" w:sz="4" w:space="0" w:color="auto"/>
              <w:right w:val="single" w:sz="4" w:space="0" w:color="auto"/>
            </w:tcBorders>
            <w:shd w:val="clear" w:color="auto" w:fill="auto"/>
            <w:noWrap/>
            <w:vAlign w:val="bottom"/>
          </w:tcPr>
          <w:p w14:paraId="12AF21C7" w14:textId="77777777" w:rsidR="00214F1F" w:rsidRPr="00463CB7" w:rsidRDefault="00214F1F" w:rsidP="00A77E38">
            <w:pPr>
              <w:rPr>
                <w:rFonts w:cs="Arial"/>
                <w:sz w:val="20"/>
                <w:szCs w:val="20"/>
              </w:rPr>
            </w:pPr>
            <w:r w:rsidRPr="00463CB7">
              <w:rPr>
                <w:rFonts w:cs="Arial"/>
                <w:sz w:val="20"/>
                <w:szCs w:val="20"/>
              </w:rPr>
              <w:t> </w:t>
            </w:r>
          </w:p>
        </w:tc>
        <w:tc>
          <w:tcPr>
            <w:tcW w:w="1465" w:type="dxa"/>
            <w:tcBorders>
              <w:top w:val="nil"/>
              <w:left w:val="nil"/>
              <w:bottom w:val="single" w:sz="4" w:space="0" w:color="auto"/>
              <w:right w:val="single" w:sz="12" w:space="0" w:color="auto"/>
            </w:tcBorders>
            <w:shd w:val="clear" w:color="auto" w:fill="auto"/>
            <w:noWrap/>
            <w:vAlign w:val="bottom"/>
          </w:tcPr>
          <w:p w14:paraId="63AF8AEF" w14:textId="77777777" w:rsidR="00214F1F" w:rsidRPr="00463CB7" w:rsidRDefault="00214F1F" w:rsidP="00A77E38">
            <w:pPr>
              <w:rPr>
                <w:rFonts w:cs="Arial"/>
                <w:sz w:val="20"/>
                <w:szCs w:val="20"/>
              </w:rPr>
            </w:pPr>
            <w:r w:rsidRPr="00463CB7">
              <w:rPr>
                <w:rFonts w:cs="Arial"/>
                <w:sz w:val="20"/>
                <w:szCs w:val="20"/>
              </w:rPr>
              <w:t> </w:t>
            </w:r>
          </w:p>
        </w:tc>
      </w:tr>
      <w:tr w:rsidR="00214F1F" w:rsidRPr="00463CB7" w14:paraId="45512E30" w14:textId="77777777" w:rsidTr="00A77E38">
        <w:trPr>
          <w:trHeight w:val="375"/>
        </w:trPr>
        <w:tc>
          <w:tcPr>
            <w:tcW w:w="2535" w:type="dxa"/>
            <w:tcBorders>
              <w:top w:val="nil"/>
              <w:left w:val="single" w:sz="12" w:space="0" w:color="auto"/>
              <w:bottom w:val="single" w:sz="12" w:space="0" w:color="auto"/>
              <w:right w:val="single" w:sz="12" w:space="0" w:color="auto"/>
            </w:tcBorders>
            <w:shd w:val="clear" w:color="auto" w:fill="auto"/>
            <w:vAlign w:val="bottom"/>
          </w:tcPr>
          <w:p w14:paraId="0C23C0A3" w14:textId="77777777" w:rsidR="00214F1F" w:rsidRPr="00463CB7" w:rsidRDefault="00214F1F" w:rsidP="00A77E38">
            <w:pPr>
              <w:jc w:val="center"/>
              <w:rPr>
                <w:rFonts w:cs="Arial"/>
                <w:b/>
                <w:bCs/>
                <w:sz w:val="20"/>
                <w:szCs w:val="20"/>
              </w:rPr>
            </w:pPr>
            <w:r>
              <w:rPr>
                <w:rFonts w:cs="Arial"/>
                <w:b/>
                <w:bCs/>
                <w:sz w:val="20"/>
                <w:szCs w:val="20"/>
              </w:rPr>
              <w:t>Internal &amp; External Connectors</w:t>
            </w:r>
          </w:p>
        </w:tc>
        <w:tc>
          <w:tcPr>
            <w:tcW w:w="5040" w:type="dxa"/>
            <w:tcBorders>
              <w:top w:val="nil"/>
              <w:left w:val="nil"/>
              <w:bottom w:val="single" w:sz="4" w:space="0" w:color="auto"/>
              <w:right w:val="single" w:sz="4" w:space="0" w:color="auto"/>
            </w:tcBorders>
            <w:shd w:val="clear" w:color="auto" w:fill="auto"/>
            <w:noWrap/>
            <w:vAlign w:val="bottom"/>
          </w:tcPr>
          <w:p w14:paraId="52A1D78C" w14:textId="77777777" w:rsidR="00214F1F" w:rsidRPr="00463CB7" w:rsidRDefault="00214F1F" w:rsidP="00A77E38">
            <w:pPr>
              <w:rPr>
                <w:rFonts w:cs="Arial"/>
                <w:sz w:val="20"/>
                <w:szCs w:val="20"/>
              </w:rPr>
            </w:pPr>
            <w:r w:rsidRPr="00463CB7">
              <w:rPr>
                <w:rFonts w:cs="Arial"/>
                <w:sz w:val="20"/>
                <w:szCs w:val="20"/>
              </w:rPr>
              <w:t> </w:t>
            </w:r>
          </w:p>
        </w:tc>
        <w:tc>
          <w:tcPr>
            <w:tcW w:w="1465" w:type="dxa"/>
            <w:tcBorders>
              <w:top w:val="nil"/>
              <w:left w:val="nil"/>
              <w:bottom w:val="single" w:sz="4" w:space="0" w:color="auto"/>
              <w:right w:val="single" w:sz="12" w:space="0" w:color="auto"/>
            </w:tcBorders>
            <w:shd w:val="clear" w:color="auto" w:fill="auto"/>
            <w:noWrap/>
            <w:vAlign w:val="bottom"/>
          </w:tcPr>
          <w:p w14:paraId="25D707C1" w14:textId="77777777" w:rsidR="00214F1F" w:rsidRPr="00463CB7" w:rsidRDefault="00214F1F" w:rsidP="00A77E38">
            <w:pPr>
              <w:rPr>
                <w:rFonts w:cs="Arial"/>
                <w:sz w:val="20"/>
                <w:szCs w:val="20"/>
              </w:rPr>
            </w:pPr>
            <w:r w:rsidRPr="00463CB7">
              <w:rPr>
                <w:rFonts w:cs="Arial"/>
                <w:sz w:val="20"/>
                <w:szCs w:val="20"/>
              </w:rPr>
              <w:t> </w:t>
            </w:r>
          </w:p>
        </w:tc>
      </w:tr>
      <w:tr w:rsidR="00214F1F" w:rsidRPr="00463CB7" w14:paraId="644336AF" w14:textId="77777777" w:rsidTr="00A77E38">
        <w:trPr>
          <w:trHeight w:val="330"/>
        </w:trPr>
        <w:tc>
          <w:tcPr>
            <w:tcW w:w="2535" w:type="dxa"/>
            <w:tcBorders>
              <w:top w:val="nil"/>
              <w:left w:val="single" w:sz="12" w:space="0" w:color="auto"/>
              <w:bottom w:val="single" w:sz="12" w:space="0" w:color="auto"/>
              <w:right w:val="single" w:sz="12" w:space="0" w:color="auto"/>
            </w:tcBorders>
            <w:shd w:val="clear" w:color="auto" w:fill="auto"/>
            <w:vAlign w:val="bottom"/>
          </w:tcPr>
          <w:p w14:paraId="5665AE52" w14:textId="77777777" w:rsidR="00214F1F" w:rsidRPr="00463CB7" w:rsidRDefault="00214F1F" w:rsidP="00A77E38">
            <w:pPr>
              <w:jc w:val="center"/>
              <w:rPr>
                <w:rFonts w:cs="Arial"/>
                <w:b/>
                <w:bCs/>
                <w:sz w:val="20"/>
                <w:szCs w:val="20"/>
              </w:rPr>
            </w:pPr>
            <w:r w:rsidRPr="00463CB7">
              <w:rPr>
                <w:rFonts w:cs="Arial"/>
                <w:b/>
                <w:bCs/>
                <w:sz w:val="20"/>
                <w:szCs w:val="20"/>
              </w:rPr>
              <w:t>VHF</w:t>
            </w:r>
            <w:r>
              <w:rPr>
                <w:rFonts w:cs="Arial"/>
                <w:b/>
                <w:bCs/>
                <w:sz w:val="20"/>
                <w:szCs w:val="20"/>
              </w:rPr>
              <w:t xml:space="preserve"> Antenna</w:t>
            </w:r>
          </w:p>
        </w:tc>
        <w:tc>
          <w:tcPr>
            <w:tcW w:w="5040" w:type="dxa"/>
            <w:tcBorders>
              <w:top w:val="nil"/>
              <w:left w:val="nil"/>
              <w:bottom w:val="single" w:sz="4" w:space="0" w:color="auto"/>
              <w:right w:val="single" w:sz="4" w:space="0" w:color="auto"/>
            </w:tcBorders>
            <w:shd w:val="clear" w:color="auto" w:fill="auto"/>
            <w:noWrap/>
            <w:vAlign w:val="bottom"/>
          </w:tcPr>
          <w:p w14:paraId="15DD5330" w14:textId="77777777" w:rsidR="00214F1F" w:rsidRPr="00463CB7" w:rsidRDefault="00214F1F" w:rsidP="00A77E38">
            <w:pPr>
              <w:rPr>
                <w:rFonts w:cs="Arial"/>
                <w:sz w:val="20"/>
                <w:szCs w:val="20"/>
              </w:rPr>
            </w:pPr>
          </w:p>
        </w:tc>
        <w:tc>
          <w:tcPr>
            <w:tcW w:w="1465" w:type="dxa"/>
            <w:tcBorders>
              <w:top w:val="nil"/>
              <w:left w:val="nil"/>
              <w:bottom w:val="single" w:sz="4" w:space="0" w:color="auto"/>
              <w:right w:val="single" w:sz="12" w:space="0" w:color="auto"/>
            </w:tcBorders>
            <w:shd w:val="clear" w:color="auto" w:fill="auto"/>
            <w:noWrap/>
            <w:vAlign w:val="bottom"/>
          </w:tcPr>
          <w:p w14:paraId="66CD1248" w14:textId="77777777" w:rsidR="00214F1F" w:rsidRPr="00463CB7" w:rsidRDefault="00214F1F" w:rsidP="00A77E38">
            <w:pPr>
              <w:rPr>
                <w:rFonts w:cs="Arial"/>
                <w:sz w:val="20"/>
                <w:szCs w:val="20"/>
              </w:rPr>
            </w:pPr>
          </w:p>
        </w:tc>
      </w:tr>
      <w:tr w:rsidR="00214F1F" w:rsidRPr="00463CB7" w14:paraId="2AF0173A" w14:textId="77777777" w:rsidTr="00A77E38">
        <w:trPr>
          <w:trHeight w:val="330"/>
        </w:trPr>
        <w:tc>
          <w:tcPr>
            <w:tcW w:w="2535" w:type="dxa"/>
            <w:tcBorders>
              <w:top w:val="nil"/>
              <w:left w:val="single" w:sz="12" w:space="0" w:color="auto"/>
              <w:bottom w:val="single" w:sz="12" w:space="0" w:color="auto"/>
              <w:right w:val="single" w:sz="12" w:space="0" w:color="auto"/>
            </w:tcBorders>
            <w:shd w:val="clear" w:color="auto" w:fill="auto"/>
            <w:vAlign w:val="bottom"/>
          </w:tcPr>
          <w:p w14:paraId="0195D250" w14:textId="77777777" w:rsidR="00214F1F" w:rsidRPr="00463CB7" w:rsidRDefault="00214F1F" w:rsidP="00A77E38">
            <w:pPr>
              <w:jc w:val="center"/>
              <w:rPr>
                <w:rFonts w:cs="Arial"/>
                <w:b/>
                <w:bCs/>
                <w:sz w:val="20"/>
                <w:szCs w:val="20"/>
              </w:rPr>
            </w:pPr>
            <w:r w:rsidRPr="00463CB7">
              <w:rPr>
                <w:rFonts w:cs="Arial"/>
                <w:b/>
                <w:bCs/>
                <w:sz w:val="20"/>
                <w:szCs w:val="20"/>
              </w:rPr>
              <w:t>GPS</w:t>
            </w:r>
            <w:r>
              <w:rPr>
                <w:rFonts w:cs="Arial"/>
                <w:b/>
                <w:bCs/>
                <w:sz w:val="20"/>
                <w:szCs w:val="20"/>
              </w:rPr>
              <w:t xml:space="preserve"> Antenna</w:t>
            </w:r>
          </w:p>
        </w:tc>
        <w:tc>
          <w:tcPr>
            <w:tcW w:w="5040" w:type="dxa"/>
            <w:tcBorders>
              <w:top w:val="nil"/>
              <w:left w:val="nil"/>
              <w:bottom w:val="single" w:sz="4" w:space="0" w:color="auto"/>
              <w:right w:val="single" w:sz="4" w:space="0" w:color="auto"/>
            </w:tcBorders>
            <w:shd w:val="clear" w:color="auto" w:fill="auto"/>
            <w:noWrap/>
            <w:vAlign w:val="bottom"/>
          </w:tcPr>
          <w:p w14:paraId="6BB1E867" w14:textId="77777777" w:rsidR="00214F1F" w:rsidRPr="00463CB7" w:rsidRDefault="00214F1F" w:rsidP="00A77E38">
            <w:pPr>
              <w:rPr>
                <w:rFonts w:cs="Arial"/>
                <w:sz w:val="20"/>
                <w:szCs w:val="20"/>
              </w:rPr>
            </w:pPr>
          </w:p>
        </w:tc>
        <w:tc>
          <w:tcPr>
            <w:tcW w:w="1465" w:type="dxa"/>
            <w:tcBorders>
              <w:top w:val="nil"/>
              <w:left w:val="nil"/>
              <w:bottom w:val="single" w:sz="4" w:space="0" w:color="auto"/>
              <w:right w:val="single" w:sz="12" w:space="0" w:color="auto"/>
            </w:tcBorders>
            <w:shd w:val="clear" w:color="auto" w:fill="auto"/>
            <w:noWrap/>
            <w:vAlign w:val="bottom"/>
          </w:tcPr>
          <w:p w14:paraId="232DB11B" w14:textId="77777777" w:rsidR="00214F1F" w:rsidRPr="00463CB7" w:rsidRDefault="00214F1F" w:rsidP="00A77E38">
            <w:pPr>
              <w:rPr>
                <w:rFonts w:cs="Arial"/>
                <w:sz w:val="20"/>
                <w:szCs w:val="20"/>
              </w:rPr>
            </w:pPr>
          </w:p>
        </w:tc>
      </w:tr>
      <w:tr w:rsidR="00214F1F" w:rsidRPr="00463CB7" w14:paraId="109A892C" w14:textId="77777777" w:rsidTr="00A77E38">
        <w:trPr>
          <w:trHeight w:val="330"/>
        </w:trPr>
        <w:tc>
          <w:tcPr>
            <w:tcW w:w="2535" w:type="dxa"/>
            <w:tcBorders>
              <w:top w:val="nil"/>
              <w:left w:val="single" w:sz="12" w:space="0" w:color="auto"/>
              <w:bottom w:val="single" w:sz="12" w:space="0" w:color="auto"/>
              <w:right w:val="single" w:sz="12" w:space="0" w:color="auto"/>
            </w:tcBorders>
            <w:shd w:val="clear" w:color="auto" w:fill="auto"/>
            <w:vAlign w:val="bottom"/>
          </w:tcPr>
          <w:p w14:paraId="57B7CB4F" w14:textId="77777777" w:rsidR="00214F1F" w:rsidRPr="00463CB7" w:rsidRDefault="00214F1F" w:rsidP="00A77E38">
            <w:pPr>
              <w:jc w:val="center"/>
              <w:rPr>
                <w:rFonts w:cs="Arial"/>
                <w:b/>
                <w:bCs/>
                <w:sz w:val="20"/>
                <w:szCs w:val="20"/>
              </w:rPr>
            </w:pPr>
            <w:r>
              <w:rPr>
                <w:rFonts w:cs="Arial"/>
                <w:b/>
                <w:bCs/>
                <w:sz w:val="20"/>
                <w:szCs w:val="20"/>
              </w:rPr>
              <w:t>Gas shielding</w:t>
            </w:r>
          </w:p>
        </w:tc>
        <w:tc>
          <w:tcPr>
            <w:tcW w:w="5040" w:type="dxa"/>
            <w:tcBorders>
              <w:top w:val="nil"/>
              <w:left w:val="nil"/>
              <w:bottom w:val="single" w:sz="4" w:space="0" w:color="auto"/>
              <w:right w:val="single" w:sz="4" w:space="0" w:color="auto"/>
            </w:tcBorders>
            <w:shd w:val="clear" w:color="auto" w:fill="auto"/>
            <w:noWrap/>
            <w:vAlign w:val="bottom"/>
          </w:tcPr>
          <w:p w14:paraId="40FF7B3A" w14:textId="77777777" w:rsidR="00214F1F" w:rsidRPr="00463CB7" w:rsidRDefault="00214F1F" w:rsidP="00A77E38">
            <w:pPr>
              <w:rPr>
                <w:rFonts w:cs="Arial"/>
                <w:sz w:val="20"/>
                <w:szCs w:val="20"/>
              </w:rPr>
            </w:pPr>
            <w:r w:rsidRPr="00463CB7">
              <w:rPr>
                <w:rFonts w:cs="Arial"/>
                <w:sz w:val="20"/>
                <w:szCs w:val="20"/>
              </w:rPr>
              <w:t> </w:t>
            </w:r>
          </w:p>
        </w:tc>
        <w:tc>
          <w:tcPr>
            <w:tcW w:w="1465" w:type="dxa"/>
            <w:tcBorders>
              <w:top w:val="nil"/>
              <w:left w:val="nil"/>
              <w:bottom w:val="single" w:sz="4" w:space="0" w:color="auto"/>
              <w:right w:val="single" w:sz="12" w:space="0" w:color="auto"/>
            </w:tcBorders>
            <w:shd w:val="clear" w:color="auto" w:fill="auto"/>
            <w:noWrap/>
            <w:vAlign w:val="bottom"/>
          </w:tcPr>
          <w:p w14:paraId="24273EA2" w14:textId="77777777" w:rsidR="00214F1F" w:rsidRPr="00463CB7" w:rsidRDefault="00214F1F" w:rsidP="00A77E38">
            <w:pPr>
              <w:rPr>
                <w:rFonts w:cs="Arial"/>
                <w:sz w:val="20"/>
                <w:szCs w:val="20"/>
              </w:rPr>
            </w:pPr>
            <w:r w:rsidRPr="00463CB7">
              <w:rPr>
                <w:rFonts w:cs="Arial"/>
                <w:sz w:val="20"/>
                <w:szCs w:val="20"/>
              </w:rPr>
              <w:t> </w:t>
            </w:r>
          </w:p>
        </w:tc>
      </w:tr>
      <w:tr w:rsidR="00214F1F" w:rsidRPr="00463CB7" w14:paraId="7ABC24D0" w14:textId="77777777" w:rsidTr="00A77E38">
        <w:trPr>
          <w:trHeight w:val="339"/>
        </w:trPr>
        <w:tc>
          <w:tcPr>
            <w:tcW w:w="2535" w:type="dxa"/>
            <w:tcBorders>
              <w:top w:val="nil"/>
              <w:left w:val="single" w:sz="12" w:space="0" w:color="auto"/>
              <w:bottom w:val="single" w:sz="12" w:space="0" w:color="auto"/>
              <w:right w:val="single" w:sz="12" w:space="0" w:color="auto"/>
            </w:tcBorders>
            <w:shd w:val="clear" w:color="auto" w:fill="auto"/>
            <w:vAlign w:val="bottom"/>
          </w:tcPr>
          <w:p w14:paraId="138D18EE" w14:textId="77777777" w:rsidR="00214F1F" w:rsidRPr="00463CB7" w:rsidRDefault="00214F1F" w:rsidP="00A77E38">
            <w:pPr>
              <w:jc w:val="center"/>
              <w:rPr>
                <w:rFonts w:cs="Arial"/>
                <w:b/>
                <w:bCs/>
                <w:sz w:val="20"/>
                <w:szCs w:val="20"/>
              </w:rPr>
            </w:pPr>
            <w:proofErr w:type="spellStart"/>
            <w:r>
              <w:rPr>
                <w:rFonts w:cs="Arial"/>
                <w:b/>
                <w:bCs/>
                <w:sz w:val="20"/>
                <w:szCs w:val="20"/>
              </w:rPr>
              <w:t>Earthings</w:t>
            </w:r>
            <w:proofErr w:type="spellEnd"/>
          </w:p>
        </w:tc>
        <w:tc>
          <w:tcPr>
            <w:tcW w:w="5040" w:type="dxa"/>
            <w:tcBorders>
              <w:top w:val="nil"/>
              <w:left w:val="nil"/>
              <w:bottom w:val="single" w:sz="4" w:space="0" w:color="auto"/>
              <w:right w:val="single" w:sz="4" w:space="0" w:color="auto"/>
            </w:tcBorders>
            <w:shd w:val="clear" w:color="auto" w:fill="auto"/>
            <w:noWrap/>
            <w:vAlign w:val="bottom"/>
          </w:tcPr>
          <w:p w14:paraId="270221ED" w14:textId="77777777" w:rsidR="00214F1F" w:rsidRPr="00463CB7" w:rsidRDefault="00214F1F" w:rsidP="00A77E38">
            <w:pPr>
              <w:rPr>
                <w:rFonts w:cs="Arial"/>
                <w:sz w:val="20"/>
                <w:szCs w:val="20"/>
              </w:rPr>
            </w:pPr>
            <w:r w:rsidRPr="00463CB7">
              <w:rPr>
                <w:rFonts w:cs="Arial"/>
                <w:sz w:val="20"/>
                <w:szCs w:val="20"/>
              </w:rPr>
              <w:t> </w:t>
            </w:r>
          </w:p>
        </w:tc>
        <w:tc>
          <w:tcPr>
            <w:tcW w:w="1465" w:type="dxa"/>
            <w:tcBorders>
              <w:top w:val="nil"/>
              <w:left w:val="nil"/>
              <w:bottom w:val="single" w:sz="4" w:space="0" w:color="auto"/>
              <w:right w:val="single" w:sz="12" w:space="0" w:color="auto"/>
            </w:tcBorders>
            <w:shd w:val="clear" w:color="auto" w:fill="auto"/>
            <w:noWrap/>
            <w:vAlign w:val="bottom"/>
          </w:tcPr>
          <w:p w14:paraId="17DC552C" w14:textId="77777777" w:rsidR="00214F1F" w:rsidRPr="00463CB7" w:rsidRDefault="00214F1F" w:rsidP="00A77E38">
            <w:pPr>
              <w:rPr>
                <w:rFonts w:cs="Arial"/>
                <w:sz w:val="20"/>
                <w:szCs w:val="20"/>
              </w:rPr>
            </w:pPr>
            <w:r w:rsidRPr="00463CB7">
              <w:rPr>
                <w:rFonts w:cs="Arial"/>
                <w:sz w:val="20"/>
                <w:szCs w:val="20"/>
              </w:rPr>
              <w:t> </w:t>
            </w:r>
          </w:p>
        </w:tc>
      </w:tr>
      <w:tr w:rsidR="00214F1F" w:rsidRPr="00463CB7" w14:paraId="3F824566" w14:textId="77777777" w:rsidTr="00A77E38">
        <w:trPr>
          <w:trHeight w:val="335"/>
        </w:trPr>
        <w:tc>
          <w:tcPr>
            <w:tcW w:w="2535" w:type="dxa"/>
            <w:tcBorders>
              <w:top w:val="nil"/>
              <w:left w:val="single" w:sz="12" w:space="0" w:color="auto"/>
              <w:bottom w:val="single" w:sz="12" w:space="0" w:color="auto"/>
              <w:right w:val="single" w:sz="12" w:space="0" w:color="auto"/>
            </w:tcBorders>
            <w:shd w:val="clear" w:color="auto" w:fill="auto"/>
            <w:vAlign w:val="bottom"/>
          </w:tcPr>
          <w:p w14:paraId="1EDD49BC" w14:textId="77777777" w:rsidR="00214F1F" w:rsidRPr="00463CB7" w:rsidRDefault="00214F1F" w:rsidP="00A77E38">
            <w:pPr>
              <w:jc w:val="center"/>
              <w:rPr>
                <w:rFonts w:cs="Arial"/>
                <w:b/>
                <w:bCs/>
                <w:sz w:val="20"/>
                <w:szCs w:val="20"/>
              </w:rPr>
            </w:pPr>
            <w:r>
              <w:rPr>
                <w:rFonts w:cs="Arial"/>
                <w:b/>
                <w:bCs/>
                <w:sz w:val="20"/>
                <w:szCs w:val="20"/>
              </w:rPr>
              <w:t>Heat shrink tubes</w:t>
            </w:r>
          </w:p>
        </w:tc>
        <w:tc>
          <w:tcPr>
            <w:tcW w:w="5040" w:type="dxa"/>
            <w:tcBorders>
              <w:top w:val="nil"/>
              <w:left w:val="nil"/>
              <w:bottom w:val="single" w:sz="4" w:space="0" w:color="auto"/>
              <w:right w:val="single" w:sz="4" w:space="0" w:color="auto"/>
            </w:tcBorders>
            <w:shd w:val="clear" w:color="auto" w:fill="auto"/>
            <w:noWrap/>
            <w:vAlign w:val="bottom"/>
          </w:tcPr>
          <w:p w14:paraId="2A6262AD" w14:textId="77777777" w:rsidR="00214F1F" w:rsidRPr="00463CB7" w:rsidRDefault="00214F1F" w:rsidP="00A77E38">
            <w:pPr>
              <w:rPr>
                <w:rFonts w:cs="Arial"/>
                <w:sz w:val="20"/>
                <w:szCs w:val="20"/>
              </w:rPr>
            </w:pPr>
            <w:r w:rsidRPr="00463CB7">
              <w:rPr>
                <w:rFonts w:cs="Arial"/>
                <w:sz w:val="20"/>
                <w:szCs w:val="20"/>
              </w:rPr>
              <w:t> </w:t>
            </w:r>
          </w:p>
        </w:tc>
        <w:tc>
          <w:tcPr>
            <w:tcW w:w="1465" w:type="dxa"/>
            <w:tcBorders>
              <w:top w:val="nil"/>
              <w:left w:val="nil"/>
              <w:bottom w:val="single" w:sz="4" w:space="0" w:color="auto"/>
              <w:right w:val="single" w:sz="12" w:space="0" w:color="auto"/>
            </w:tcBorders>
            <w:shd w:val="clear" w:color="auto" w:fill="auto"/>
            <w:noWrap/>
            <w:vAlign w:val="bottom"/>
          </w:tcPr>
          <w:p w14:paraId="1B70553A" w14:textId="77777777" w:rsidR="00214F1F" w:rsidRPr="00463CB7" w:rsidRDefault="00214F1F" w:rsidP="00A77E38">
            <w:pPr>
              <w:rPr>
                <w:rFonts w:cs="Arial"/>
                <w:sz w:val="20"/>
                <w:szCs w:val="20"/>
              </w:rPr>
            </w:pPr>
            <w:r w:rsidRPr="00463CB7">
              <w:rPr>
                <w:rFonts w:cs="Arial"/>
                <w:sz w:val="20"/>
                <w:szCs w:val="20"/>
              </w:rPr>
              <w:t> </w:t>
            </w:r>
          </w:p>
        </w:tc>
      </w:tr>
      <w:tr w:rsidR="00214F1F" w:rsidRPr="007D604F" w14:paraId="6DE8BB41" w14:textId="77777777" w:rsidTr="00A77E38">
        <w:trPr>
          <w:trHeight w:val="497"/>
        </w:trPr>
        <w:tc>
          <w:tcPr>
            <w:tcW w:w="2535" w:type="dxa"/>
            <w:tcBorders>
              <w:top w:val="nil"/>
              <w:left w:val="single" w:sz="12" w:space="0" w:color="auto"/>
              <w:bottom w:val="single" w:sz="12" w:space="0" w:color="auto"/>
              <w:right w:val="single" w:sz="12" w:space="0" w:color="auto"/>
            </w:tcBorders>
            <w:shd w:val="clear" w:color="auto" w:fill="auto"/>
            <w:vAlign w:val="bottom"/>
          </w:tcPr>
          <w:p w14:paraId="03AD1DCB" w14:textId="77777777" w:rsidR="00214F1F" w:rsidRPr="00175159" w:rsidRDefault="00214F1F" w:rsidP="00A77E38">
            <w:pPr>
              <w:jc w:val="center"/>
              <w:rPr>
                <w:rFonts w:cs="Arial"/>
                <w:b/>
                <w:bCs/>
                <w:sz w:val="20"/>
                <w:szCs w:val="20"/>
                <w:lang w:val="en-US"/>
              </w:rPr>
            </w:pPr>
            <w:r w:rsidRPr="00175159">
              <w:rPr>
                <w:rFonts w:cs="Arial"/>
                <w:b/>
                <w:bCs/>
                <w:sz w:val="20"/>
                <w:szCs w:val="20"/>
                <w:lang w:val="en-US"/>
              </w:rPr>
              <w:t>Insulation of cables and antennae</w:t>
            </w:r>
          </w:p>
        </w:tc>
        <w:tc>
          <w:tcPr>
            <w:tcW w:w="5040" w:type="dxa"/>
            <w:tcBorders>
              <w:top w:val="nil"/>
              <w:left w:val="nil"/>
              <w:bottom w:val="single" w:sz="4" w:space="0" w:color="auto"/>
              <w:right w:val="single" w:sz="4" w:space="0" w:color="auto"/>
            </w:tcBorders>
            <w:shd w:val="clear" w:color="auto" w:fill="auto"/>
            <w:noWrap/>
            <w:vAlign w:val="bottom"/>
          </w:tcPr>
          <w:p w14:paraId="235CB004" w14:textId="77777777" w:rsidR="00214F1F" w:rsidRPr="00175159" w:rsidRDefault="00214F1F" w:rsidP="00A77E38">
            <w:pPr>
              <w:rPr>
                <w:rFonts w:cs="Arial"/>
                <w:sz w:val="20"/>
                <w:szCs w:val="20"/>
                <w:lang w:val="en-US"/>
              </w:rPr>
            </w:pPr>
            <w:r w:rsidRPr="00175159">
              <w:rPr>
                <w:rFonts w:cs="Arial"/>
                <w:sz w:val="20"/>
                <w:szCs w:val="20"/>
                <w:lang w:val="en-US"/>
              </w:rPr>
              <w:t> </w:t>
            </w:r>
          </w:p>
        </w:tc>
        <w:tc>
          <w:tcPr>
            <w:tcW w:w="1465" w:type="dxa"/>
            <w:tcBorders>
              <w:top w:val="nil"/>
              <w:left w:val="nil"/>
              <w:bottom w:val="single" w:sz="4" w:space="0" w:color="auto"/>
              <w:right w:val="single" w:sz="12" w:space="0" w:color="auto"/>
            </w:tcBorders>
            <w:shd w:val="clear" w:color="auto" w:fill="auto"/>
            <w:noWrap/>
            <w:vAlign w:val="bottom"/>
          </w:tcPr>
          <w:p w14:paraId="35D956EE" w14:textId="77777777" w:rsidR="00214F1F" w:rsidRPr="00175159" w:rsidRDefault="00214F1F" w:rsidP="00A77E38">
            <w:pPr>
              <w:rPr>
                <w:rFonts w:cs="Arial"/>
                <w:sz w:val="20"/>
                <w:szCs w:val="20"/>
                <w:lang w:val="en-US"/>
              </w:rPr>
            </w:pPr>
            <w:r w:rsidRPr="00175159">
              <w:rPr>
                <w:rFonts w:cs="Arial"/>
                <w:sz w:val="20"/>
                <w:szCs w:val="20"/>
                <w:lang w:val="en-US"/>
              </w:rPr>
              <w:t> </w:t>
            </w:r>
          </w:p>
        </w:tc>
      </w:tr>
      <w:tr w:rsidR="00214F1F" w:rsidRPr="00463CB7" w14:paraId="3A98D607" w14:textId="77777777" w:rsidTr="00A77E38">
        <w:trPr>
          <w:trHeight w:val="326"/>
        </w:trPr>
        <w:tc>
          <w:tcPr>
            <w:tcW w:w="2535" w:type="dxa"/>
            <w:tcBorders>
              <w:top w:val="nil"/>
              <w:left w:val="single" w:sz="12" w:space="0" w:color="auto"/>
              <w:bottom w:val="single" w:sz="12" w:space="0" w:color="auto"/>
              <w:right w:val="single" w:sz="12" w:space="0" w:color="auto"/>
            </w:tcBorders>
            <w:shd w:val="clear" w:color="auto" w:fill="auto"/>
            <w:vAlign w:val="bottom"/>
          </w:tcPr>
          <w:p w14:paraId="1464A1CE" w14:textId="77777777" w:rsidR="00214F1F" w:rsidRPr="00463CB7" w:rsidRDefault="00214F1F" w:rsidP="00A77E38">
            <w:pPr>
              <w:jc w:val="center"/>
              <w:rPr>
                <w:rFonts w:cs="Arial"/>
                <w:b/>
                <w:bCs/>
                <w:sz w:val="20"/>
                <w:szCs w:val="20"/>
              </w:rPr>
            </w:pPr>
            <w:r>
              <w:rPr>
                <w:rFonts w:cs="Arial"/>
                <w:b/>
                <w:bCs/>
                <w:sz w:val="20"/>
                <w:szCs w:val="20"/>
              </w:rPr>
              <w:t>Attachment to structure</w:t>
            </w:r>
          </w:p>
        </w:tc>
        <w:tc>
          <w:tcPr>
            <w:tcW w:w="5040" w:type="dxa"/>
            <w:tcBorders>
              <w:top w:val="nil"/>
              <w:left w:val="nil"/>
              <w:bottom w:val="single" w:sz="4" w:space="0" w:color="auto"/>
              <w:right w:val="single" w:sz="4" w:space="0" w:color="auto"/>
            </w:tcBorders>
            <w:shd w:val="clear" w:color="auto" w:fill="auto"/>
            <w:noWrap/>
            <w:vAlign w:val="bottom"/>
          </w:tcPr>
          <w:p w14:paraId="73A0129B" w14:textId="77777777" w:rsidR="00214F1F" w:rsidRPr="00463CB7" w:rsidRDefault="00214F1F" w:rsidP="00A77E38">
            <w:pPr>
              <w:rPr>
                <w:rFonts w:cs="Arial"/>
                <w:sz w:val="20"/>
                <w:szCs w:val="20"/>
              </w:rPr>
            </w:pPr>
            <w:r w:rsidRPr="00463CB7">
              <w:rPr>
                <w:rFonts w:cs="Arial"/>
                <w:sz w:val="20"/>
                <w:szCs w:val="20"/>
              </w:rPr>
              <w:t> </w:t>
            </w:r>
          </w:p>
        </w:tc>
        <w:tc>
          <w:tcPr>
            <w:tcW w:w="1465" w:type="dxa"/>
            <w:tcBorders>
              <w:top w:val="nil"/>
              <w:left w:val="nil"/>
              <w:bottom w:val="single" w:sz="4" w:space="0" w:color="auto"/>
              <w:right w:val="single" w:sz="12" w:space="0" w:color="auto"/>
            </w:tcBorders>
            <w:shd w:val="clear" w:color="auto" w:fill="auto"/>
            <w:noWrap/>
            <w:vAlign w:val="bottom"/>
          </w:tcPr>
          <w:p w14:paraId="5EF6BC0B" w14:textId="77777777" w:rsidR="00214F1F" w:rsidRPr="00463CB7" w:rsidRDefault="00214F1F" w:rsidP="00A77E38">
            <w:pPr>
              <w:rPr>
                <w:rFonts w:cs="Arial"/>
                <w:sz w:val="20"/>
                <w:szCs w:val="20"/>
              </w:rPr>
            </w:pPr>
            <w:r w:rsidRPr="00463CB7">
              <w:rPr>
                <w:rFonts w:cs="Arial"/>
                <w:sz w:val="20"/>
                <w:szCs w:val="20"/>
              </w:rPr>
              <w:t> </w:t>
            </w:r>
          </w:p>
        </w:tc>
      </w:tr>
      <w:tr w:rsidR="00214F1F" w:rsidRPr="00463CB7" w14:paraId="6C483C97" w14:textId="77777777" w:rsidTr="00A77E38">
        <w:trPr>
          <w:trHeight w:val="523"/>
        </w:trPr>
        <w:tc>
          <w:tcPr>
            <w:tcW w:w="2535" w:type="dxa"/>
            <w:tcBorders>
              <w:top w:val="nil"/>
              <w:left w:val="single" w:sz="12" w:space="0" w:color="auto"/>
              <w:bottom w:val="single" w:sz="12" w:space="0" w:color="auto"/>
              <w:right w:val="single" w:sz="12" w:space="0" w:color="auto"/>
            </w:tcBorders>
            <w:shd w:val="clear" w:color="auto" w:fill="auto"/>
            <w:vAlign w:val="bottom"/>
          </w:tcPr>
          <w:p w14:paraId="145790D4" w14:textId="77777777" w:rsidR="00214F1F" w:rsidRPr="00463CB7" w:rsidRDefault="00214F1F" w:rsidP="00A77E38">
            <w:pPr>
              <w:jc w:val="center"/>
              <w:rPr>
                <w:rFonts w:cs="Arial"/>
                <w:b/>
                <w:bCs/>
                <w:sz w:val="20"/>
                <w:szCs w:val="20"/>
              </w:rPr>
            </w:pPr>
            <w:r>
              <w:rPr>
                <w:rFonts w:cs="Arial"/>
                <w:b/>
                <w:bCs/>
                <w:sz w:val="20"/>
                <w:szCs w:val="20"/>
              </w:rPr>
              <w:t>Equipment testing time</w:t>
            </w:r>
          </w:p>
        </w:tc>
        <w:tc>
          <w:tcPr>
            <w:tcW w:w="5040" w:type="dxa"/>
            <w:tcBorders>
              <w:top w:val="nil"/>
              <w:left w:val="nil"/>
              <w:bottom w:val="single" w:sz="4" w:space="0" w:color="auto"/>
              <w:right w:val="single" w:sz="4" w:space="0" w:color="auto"/>
            </w:tcBorders>
            <w:shd w:val="clear" w:color="auto" w:fill="auto"/>
            <w:noWrap/>
            <w:vAlign w:val="bottom"/>
          </w:tcPr>
          <w:p w14:paraId="7E5BD706" w14:textId="77777777" w:rsidR="00214F1F" w:rsidRPr="00463CB7" w:rsidRDefault="00214F1F" w:rsidP="00A77E38">
            <w:pPr>
              <w:rPr>
                <w:rFonts w:cs="Arial"/>
                <w:sz w:val="20"/>
                <w:szCs w:val="20"/>
              </w:rPr>
            </w:pPr>
            <w:r w:rsidRPr="00463CB7">
              <w:rPr>
                <w:rFonts w:cs="Arial"/>
                <w:sz w:val="20"/>
                <w:szCs w:val="20"/>
              </w:rPr>
              <w:t> </w:t>
            </w:r>
          </w:p>
        </w:tc>
        <w:tc>
          <w:tcPr>
            <w:tcW w:w="1465" w:type="dxa"/>
            <w:tcBorders>
              <w:top w:val="nil"/>
              <w:left w:val="nil"/>
              <w:bottom w:val="single" w:sz="4" w:space="0" w:color="auto"/>
              <w:right w:val="single" w:sz="12" w:space="0" w:color="auto"/>
            </w:tcBorders>
            <w:shd w:val="clear" w:color="auto" w:fill="auto"/>
            <w:noWrap/>
            <w:vAlign w:val="bottom"/>
          </w:tcPr>
          <w:p w14:paraId="2455025C" w14:textId="77777777" w:rsidR="00214F1F" w:rsidRPr="00463CB7" w:rsidRDefault="00214F1F" w:rsidP="00A77E38">
            <w:pPr>
              <w:rPr>
                <w:rFonts w:cs="Arial"/>
                <w:sz w:val="20"/>
                <w:szCs w:val="20"/>
              </w:rPr>
            </w:pPr>
            <w:r w:rsidRPr="00463CB7">
              <w:rPr>
                <w:rFonts w:cs="Arial"/>
                <w:sz w:val="20"/>
                <w:szCs w:val="20"/>
              </w:rPr>
              <w:t> </w:t>
            </w:r>
          </w:p>
        </w:tc>
      </w:tr>
      <w:tr w:rsidR="00214F1F" w:rsidRPr="00463CB7" w14:paraId="496C6E4C" w14:textId="77777777" w:rsidTr="00A77E38">
        <w:trPr>
          <w:trHeight w:val="285"/>
        </w:trPr>
        <w:tc>
          <w:tcPr>
            <w:tcW w:w="2535" w:type="dxa"/>
            <w:tcBorders>
              <w:top w:val="nil"/>
              <w:left w:val="single" w:sz="12" w:space="0" w:color="auto"/>
              <w:bottom w:val="single" w:sz="12" w:space="0" w:color="auto"/>
              <w:right w:val="single" w:sz="12" w:space="0" w:color="auto"/>
            </w:tcBorders>
            <w:shd w:val="clear" w:color="auto" w:fill="auto"/>
            <w:vAlign w:val="bottom"/>
          </w:tcPr>
          <w:p w14:paraId="2A495D66" w14:textId="77777777" w:rsidR="00214F1F" w:rsidRPr="00463CB7" w:rsidRDefault="00214F1F" w:rsidP="00A77E38">
            <w:pPr>
              <w:jc w:val="center"/>
              <w:rPr>
                <w:rFonts w:cs="Arial"/>
                <w:b/>
                <w:bCs/>
                <w:sz w:val="20"/>
                <w:szCs w:val="20"/>
              </w:rPr>
            </w:pPr>
            <w:r>
              <w:rPr>
                <w:rFonts w:cs="Arial"/>
                <w:b/>
                <w:bCs/>
                <w:sz w:val="20"/>
                <w:szCs w:val="20"/>
              </w:rPr>
              <w:t>Regulat</w:t>
            </w:r>
            <w:r w:rsidRPr="00463CB7">
              <w:rPr>
                <w:rFonts w:cs="Arial"/>
                <w:b/>
                <w:bCs/>
                <w:sz w:val="20"/>
                <w:szCs w:val="20"/>
              </w:rPr>
              <w:t>or</w:t>
            </w:r>
          </w:p>
        </w:tc>
        <w:tc>
          <w:tcPr>
            <w:tcW w:w="5040" w:type="dxa"/>
            <w:tcBorders>
              <w:top w:val="nil"/>
              <w:left w:val="nil"/>
              <w:bottom w:val="single" w:sz="4" w:space="0" w:color="auto"/>
              <w:right w:val="single" w:sz="4" w:space="0" w:color="auto"/>
            </w:tcBorders>
            <w:shd w:val="clear" w:color="auto" w:fill="auto"/>
            <w:noWrap/>
            <w:vAlign w:val="bottom"/>
          </w:tcPr>
          <w:p w14:paraId="5B90E54C" w14:textId="77777777" w:rsidR="00214F1F" w:rsidRPr="00463CB7" w:rsidRDefault="00214F1F" w:rsidP="00A77E38">
            <w:pPr>
              <w:rPr>
                <w:rFonts w:cs="Arial"/>
                <w:sz w:val="20"/>
                <w:szCs w:val="20"/>
              </w:rPr>
            </w:pPr>
            <w:r w:rsidRPr="00463CB7">
              <w:rPr>
                <w:rFonts w:cs="Arial"/>
                <w:sz w:val="20"/>
                <w:szCs w:val="20"/>
              </w:rPr>
              <w:t> </w:t>
            </w:r>
          </w:p>
        </w:tc>
        <w:tc>
          <w:tcPr>
            <w:tcW w:w="1465" w:type="dxa"/>
            <w:tcBorders>
              <w:top w:val="nil"/>
              <w:left w:val="nil"/>
              <w:bottom w:val="single" w:sz="4" w:space="0" w:color="auto"/>
              <w:right w:val="single" w:sz="12" w:space="0" w:color="auto"/>
            </w:tcBorders>
            <w:shd w:val="clear" w:color="auto" w:fill="auto"/>
            <w:noWrap/>
            <w:vAlign w:val="bottom"/>
          </w:tcPr>
          <w:p w14:paraId="60B98D3E" w14:textId="77777777" w:rsidR="00214F1F" w:rsidRPr="00463CB7" w:rsidRDefault="00214F1F" w:rsidP="00A77E38">
            <w:pPr>
              <w:rPr>
                <w:rFonts w:cs="Arial"/>
                <w:sz w:val="20"/>
                <w:szCs w:val="20"/>
              </w:rPr>
            </w:pPr>
            <w:r w:rsidRPr="00463CB7">
              <w:rPr>
                <w:rFonts w:cs="Arial"/>
                <w:sz w:val="20"/>
                <w:szCs w:val="20"/>
              </w:rPr>
              <w:t> </w:t>
            </w:r>
          </w:p>
        </w:tc>
      </w:tr>
      <w:tr w:rsidR="00214F1F" w:rsidRPr="00463CB7" w14:paraId="177B1405" w14:textId="77777777" w:rsidTr="00A77E38">
        <w:trPr>
          <w:trHeight w:val="413"/>
        </w:trPr>
        <w:tc>
          <w:tcPr>
            <w:tcW w:w="2535" w:type="dxa"/>
            <w:tcBorders>
              <w:top w:val="nil"/>
              <w:left w:val="single" w:sz="12" w:space="0" w:color="auto"/>
              <w:bottom w:val="single" w:sz="12" w:space="0" w:color="auto"/>
              <w:right w:val="single" w:sz="12" w:space="0" w:color="auto"/>
            </w:tcBorders>
            <w:shd w:val="clear" w:color="auto" w:fill="auto"/>
            <w:vAlign w:val="bottom"/>
          </w:tcPr>
          <w:p w14:paraId="5FD02D3A" w14:textId="77777777" w:rsidR="00214F1F" w:rsidRPr="00463CB7" w:rsidRDefault="00214F1F" w:rsidP="00A77E38">
            <w:pPr>
              <w:jc w:val="center"/>
              <w:rPr>
                <w:rFonts w:cs="Arial"/>
                <w:b/>
                <w:bCs/>
                <w:sz w:val="20"/>
                <w:szCs w:val="20"/>
              </w:rPr>
            </w:pPr>
            <w:r>
              <w:rPr>
                <w:rFonts w:cs="Arial"/>
                <w:b/>
                <w:bCs/>
                <w:sz w:val="20"/>
                <w:szCs w:val="20"/>
              </w:rPr>
              <w:t>Battery and solar panel</w:t>
            </w:r>
          </w:p>
        </w:tc>
        <w:tc>
          <w:tcPr>
            <w:tcW w:w="5040" w:type="dxa"/>
            <w:tcBorders>
              <w:top w:val="nil"/>
              <w:left w:val="nil"/>
              <w:bottom w:val="single" w:sz="4" w:space="0" w:color="auto"/>
              <w:right w:val="single" w:sz="4" w:space="0" w:color="auto"/>
            </w:tcBorders>
            <w:shd w:val="clear" w:color="auto" w:fill="auto"/>
            <w:noWrap/>
            <w:vAlign w:val="bottom"/>
          </w:tcPr>
          <w:p w14:paraId="5063FF2F" w14:textId="77777777" w:rsidR="00214F1F" w:rsidRPr="00463CB7" w:rsidRDefault="00214F1F" w:rsidP="00A77E38">
            <w:pPr>
              <w:rPr>
                <w:rFonts w:cs="Arial"/>
                <w:sz w:val="20"/>
                <w:szCs w:val="20"/>
              </w:rPr>
            </w:pPr>
            <w:r w:rsidRPr="00463CB7">
              <w:rPr>
                <w:rFonts w:cs="Arial"/>
                <w:sz w:val="20"/>
                <w:szCs w:val="20"/>
              </w:rPr>
              <w:t> </w:t>
            </w:r>
          </w:p>
        </w:tc>
        <w:tc>
          <w:tcPr>
            <w:tcW w:w="1465" w:type="dxa"/>
            <w:tcBorders>
              <w:top w:val="nil"/>
              <w:left w:val="nil"/>
              <w:bottom w:val="single" w:sz="4" w:space="0" w:color="auto"/>
              <w:right w:val="single" w:sz="12" w:space="0" w:color="auto"/>
            </w:tcBorders>
            <w:shd w:val="clear" w:color="auto" w:fill="auto"/>
            <w:noWrap/>
            <w:vAlign w:val="bottom"/>
          </w:tcPr>
          <w:p w14:paraId="2741843E" w14:textId="77777777" w:rsidR="00214F1F" w:rsidRPr="00463CB7" w:rsidRDefault="00214F1F" w:rsidP="00A77E38">
            <w:pPr>
              <w:rPr>
                <w:rFonts w:cs="Arial"/>
                <w:sz w:val="20"/>
                <w:szCs w:val="20"/>
              </w:rPr>
            </w:pPr>
            <w:r w:rsidRPr="00463CB7">
              <w:rPr>
                <w:rFonts w:cs="Arial"/>
                <w:sz w:val="20"/>
                <w:szCs w:val="20"/>
              </w:rPr>
              <w:t> </w:t>
            </w:r>
          </w:p>
        </w:tc>
      </w:tr>
      <w:tr w:rsidR="00214F1F" w:rsidRPr="00463CB7" w14:paraId="444FD239" w14:textId="77777777" w:rsidTr="00A77E38">
        <w:trPr>
          <w:trHeight w:val="279"/>
        </w:trPr>
        <w:tc>
          <w:tcPr>
            <w:tcW w:w="2535" w:type="dxa"/>
            <w:tcBorders>
              <w:top w:val="nil"/>
              <w:left w:val="single" w:sz="12" w:space="0" w:color="auto"/>
              <w:bottom w:val="single" w:sz="12" w:space="0" w:color="auto"/>
              <w:right w:val="single" w:sz="12" w:space="0" w:color="auto"/>
            </w:tcBorders>
            <w:shd w:val="clear" w:color="auto" w:fill="auto"/>
            <w:vAlign w:val="bottom"/>
          </w:tcPr>
          <w:p w14:paraId="67BBC0F5" w14:textId="77777777" w:rsidR="00214F1F" w:rsidRPr="00463CB7" w:rsidRDefault="00214F1F" w:rsidP="00A77E38">
            <w:pPr>
              <w:jc w:val="center"/>
              <w:rPr>
                <w:rFonts w:cs="Arial"/>
                <w:b/>
                <w:bCs/>
                <w:sz w:val="20"/>
                <w:szCs w:val="20"/>
              </w:rPr>
            </w:pPr>
            <w:r>
              <w:rPr>
                <w:rFonts w:cs="Arial"/>
                <w:b/>
                <w:bCs/>
                <w:sz w:val="20"/>
                <w:szCs w:val="20"/>
              </w:rPr>
              <w:t>SWR</w:t>
            </w:r>
          </w:p>
        </w:tc>
        <w:tc>
          <w:tcPr>
            <w:tcW w:w="5040" w:type="dxa"/>
            <w:tcBorders>
              <w:top w:val="nil"/>
              <w:left w:val="nil"/>
              <w:bottom w:val="single" w:sz="4" w:space="0" w:color="auto"/>
              <w:right w:val="single" w:sz="4" w:space="0" w:color="auto"/>
            </w:tcBorders>
            <w:shd w:val="clear" w:color="auto" w:fill="auto"/>
            <w:noWrap/>
            <w:vAlign w:val="bottom"/>
          </w:tcPr>
          <w:p w14:paraId="28E6593D" w14:textId="77777777" w:rsidR="00214F1F" w:rsidRPr="00463CB7" w:rsidRDefault="00214F1F" w:rsidP="00A77E38">
            <w:pPr>
              <w:rPr>
                <w:rFonts w:cs="Arial"/>
                <w:sz w:val="20"/>
                <w:szCs w:val="20"/>
              </w:rPr>
            </w:pPr>
            <w:r w:rsidRPr="00463CB7">
              <w:rPr>
                <w:rFonts w:cs="Arial"/>
                <w:sz w:val="20"/>
                <w:szCs w:val="20"/>
              </w:rPr>
              <w:t> </w:t>
            </w:r>
          </w:p>
        </w:tc>
        <w:tc>
          <w:tcPr>
            <w:tcW w:w="1465" w:type="dxa"/>
            <w:tcBorders>
              <w:top w:val="nil"/>
              <w:left w:val="nil"/>
              <w:bottom w:val="single" w:sz="4" w:space="0" w:color="auto"/>
              <w:right w:val="single" w:sz="12" w:space="0" w:color="auto"/>
            </w:tcBorders>
            <w:shd w:val="clear" w:color="auto" w:fill="auto"/>
            <w:noWrap/>
            <w:vAlign w:val="bottom"/>
          </w:tcPr>
          <w:p w14:paraId="27FA31A8" w14:textId="77777777" w:rsidR="00214F1F" w:rsidRPr="00463CB7" w:rsidRDefault="00214F1F" w:rsidP="00A77E38">
            <w:pPr>
              <w:rPr>
                <w:rFonts w:cs="Arial"/>
                <w:sz w:val="20"/>
                <w:szCs w:val="20"/>
              </w:rPr>
            </w:pPr>
            <w:r w:rsidRPr="00463CB7">
              <w:rPr>
                <w:rFonts w:cs="Arial"/>
                <w:sz w:val="20"/>
                <w:szCs w:val="20"/>
              </w:rPr>
              <w:t> </w:t>
            </w:r>
          </w:p>
        </w:tc>
      </w:tr>
      <w:tr w:rsidR="00214F1F" w:rsidRPr="00463CB7" w14:paraId="454C7EA3" w14:textId="77777777" w:rsidTr="00A77E38">
        <w:trPr>
          <w:trHeight w:val="360"/>
        </w:trPr>
        <w:tc>
          <w:tcPr>
            <w:tcW w:w="2535" w:type="dxa"/>
            <w:tcBorders>
              <w:top w:val="nil"/>
              <w:left w:val="single" w:sz="12" w:space="0" w:color="auto"/>
              <w:bottom w:val="single" w:sz="12" w:space="0" w:color="auto"/>
              <w:right w:val="single" w:sz="12" w:space="0" w:color="auto"/>
            </w:tcBorders>
            <w:shd w:val="clear" w:color="auto" w:fill="auto"/>
            <w:vAlign w:val="bottom"/>
          </w:tcPr>
          <w:p w14:paraId="4540A687" w14:textId="77777777" w:rsidR="00214F1F" w:rsidRPr="00463CB7" w:rsidRDefault="00214F1F" w:rsidP="00A77E38">
            <w:pPr>
              <w:jc w:val="center"/>
              <w:rPr>
                <w:rFonts w:cs="Arial"/>
                <w:b/>
                <w:bCs/>
                <w:sz w:val="20"/>
                <w:szCs w:val="20"/>
              </w:rPr>
            </w:pPr>
            <w:r>
              <w:rPr>
                <w:rFonts w:cs="Arial"/>
                <w:b/>
                <w:bCs/>
                <w:sz w:val="20"/>
                <w:szCs w:val="20"/>
              </w:rPr>
              <w:t>Photography</w:t>
            </w:r>
          </w:p>
        </w:tc>
        <w:tc>
          <w:tcPr>
            <w:tcW w:w="5040" w:type="dxa"/>
            <w:tcBorders>
              <w:top w:val="nil"/>
              <w:left w:val="nil"/>
              <w:bottom w:val="single" w:sz="4" w:space="0" w:color="auto"/>
              <w:right w:val="single" w:sz="4" w:space="0" w:color="auto"/>
            </w:tcBorders>
            <w:shd w:val="clear" w:color="auto" w:fill="auto"/>
            <w:noWrap/>
            <w:vAlign w:val="bottom"/>
          </w:tcPr>
          <w:p w14:paraId="5C41705E" w14:textId="77777777" w:rsidR="00214F1F" w:rsidRPr="00463CB7" w:rsidRDefault="00214F1F" w:rsidP="00A77E38">
            <w:pPr>
              <w:rPr>
                <w:rFonts w:cs="Arial"/>
                <w:sz w:val="20"/>
                <w:szCs w:val="20"/>
              </w:rPr>
            </w:pPr>
            <w:r w:rsidRPr="00463CB7">
              <w:rPr>
                <w:rFonts w:cs="Arial"/>
                <w:sz w:val="20"/>
                <w:szCs w:val="20"/>
              </w:rPr>
              <w:t> </w:t>
            </w:r>
          </w:p>
        </w:tc>
        <w:tc>
          <w:tcPr>
            <w:tcW w:w="1465" w:type="dxa"/>
            <w:tcBorders>
              <w:top w:val="nil"/>
              <w:left w:val="nil"/>
              <w:bottom w:val="single" w:sz="4" w:space="0" w:color="auto"/>
              <w:right w:val="single" w:sz="12" w:space="0" w:color="auto"/>
            </w:tcBorders>
            <w:shd w:val="clear" w:color="auto" w:fill="auto"/>
            <w:noWrap/>
            <w:vAlign w:val="bottom"/>
          </w:tcPr>
          <w:p w14:paraId="5580B27E" w14:textId="77777777" w:rsidR="00214F1F" w:rsidRPr="00463CB7" w:rsidRDefault="00214F1F" w:rsidP="00A77E38">
            <w:pPr>
              <w:rPr>
                <w:rFonts w:cs="Arial"/>
                <w:sz w:val="20"/>
                <w:szCs w:val="20"/>
              </w:rPr>
            </w:pPr>
            <w:r w:rsidRPr="00463CB7">
              <w:rPr>
                <w:rFonts w:cs="Arial"/>
                <w:sz w:val="20"/>
                <w:szCs w:val="20"/>
              </w:rPr>
              <w:t> </w:t>
            </w:r>
          </w:p>
        </w:tc>
      </w:tr>
      <w:tr w:rsidR="00214F1F" w:rsidRPr="00E00475" w14:paraId="508E6C1E" w14:textId="77777777" w:rsidTr="00A77E38">
        <w:trPr>
          <w:trHeight w:val="535"/>
        </w:trPr>
        <w:tc>
          <w:tcPr>
            <w:tcW w:w="2535" w:type="dxa"/>
            <w:tcBorders>
              <w:top w:val="nil"/>
              <w:left w:val="single" w:sz="12" w:space="0" w:color="auto"/>
              <w:bottom w:val="single" w:sz="12" w:space="0" w:color="auto"/>
              <w:right w:val="single" w:sz="12" w:space="0" w:color="auto"/>
            </w:tcBorders>
            <w:shd w:val="clear" w:color="auto" w:fill="auto"/>
            <w:vAlign w:val="bottom"/>
          </w:tcPr>
          <w:p w14:paraId="22A31E84" w14:textId="77777777" w:rsidR="00214F1F" w:rsidRPr="00E00475" w:rsidRDefault="00214F1F" w:rsidP="00A77E38">
            <w:pPr>
              <w:jc w:val="center"/>
              <w:rPr>
                <w:rFonts w:cs="Arial"/>
                <w:b/>
                <w:bCs/>
                <w:sz w:val="20"/>
                <w:szCs w:val="20"/>
              </w:rPr>
            </w:pPr>
            <w:r>
              <w:rPr>
                <w:rFonts w:cs="Arial"/>
                <w:b/>
                <w:bCs/>
                <w:sz w:val="20"/>
                <w:szCs w:val="20"/>
              </w:rPr>
              <w:t>Start date/Finish date</w:t>
            </w:r>
          </w:p>
        </w:tc>
        <w:tc>
          <w:tcPr>
            <w:tcW w:w="5040" w:type="dxa"/>
            <w:tcBorders>
              <w:top w:val="nil"/>
              <w:left w:val="nil"/>
              <w:bottom w:val="single" w:sz="12" w:space="0" w:color="auto"/>
              <w:right w:val="single" w:sz="4" w:space="0" w:color="auto"/>
            </w:tcBorders>
            <w:shd w:val="clear" w:color="auto" w:fill="auto"/>
            <w:noWrap/>
            <w:vAlign w:val="bottom"/>
          </w:tcPr>
          <w:p w14:paraId="66D6659F" w14:textId="77777777" w:rsidR="00214F1F" w:rsidRPr="00E00475" w:rsidRDefault="00214F1F" w:rsidP="00A77E38">
            <w:pPr>
              <w:rPr>
                <w:rFonts w:cs="Arial"/>
                <w:sz w:val="20"/>
                <w:szCs w:val="20"/>
              </w:rPr>
            </w:pPr>
            <w:r w:rsidRPr="00E00475">
              <w:rPr>
                <w:rFonts w:cs="Arial"/>
                <w:sz w:val="20"/>
                <w:szCs w:val="20"/>
              </w:rPr>
              <w:t> </w:t>
            </w:r>
          </w:p>
        </w:tc>
        <w:tc>
          <w:tcPr>
            <w:tcW w:w="1465" w:type="dxa"/>
            <w:tcBorders>
              <w:top w:val="nil"/>
              <w:left w:val="nil"/>
              <w:bottom w:val="single" w:sz="12" w:space="0" w:color="auto"/>
              <w:right w:val="single" w:sz="12" w:space="0" w:color="auto"/>
            </w:tcBorders>
            <w:shd w:val="clear" w:color="auto" w:fill="auto"/>
            <w:noWrap/>
            <w:vAlign w:val="bottom"/>
          </w:tcPr>
          <w:p w14:paraId="4A058364" w14:textId="77777777" w:rsidR="00214F1F" w:rsidRPr="00E00475" w:rsidRDefault="00214F1F" w:rsidP="00A77E38">
            <w:pPr>
              <w:rPr>
                <w:rFonts w:cs="Arial"/>
                <w:sz w:val="20"/>
                <w:szCs w:val="20"/>
              </w:rPr>
            </w:pPr>
            <w:r w:rsidRPr="00E00475">
              <w:rPr>
                <w:rFonts w:cs="Arial"/>
                <w:sz w:val="20"/>
                <w:szCs w:val="20"/>
              </w:rPr>
              <w:t> </w:t>
            </w:r>
          </w:p>
        </w:tc>
      </w:tr>
    </w:tbl>
    <w:p w14:paraId="02D69E1C" w14:textId="77777777" w:rsidR="00214F1F" w:rsidRPr="00214F1F" w:rsidRDefault="00214F1F" w:rsidP="00214F1F">
      <w:pPr>
        <w:pStyle w:val="Table"/>
        <w:rPr>
          <w:lang w:val="en-US"/>
        </w:rPr>
      </w:pPr>
      <w:bookmarkStart w:id="143" w:name="_Toc321900591"/>
      <w:r w:rsidRPr="00214F1F">
        <w:rPr>
          <w:lang w:val="en-US"/>
        </w:rPr>
        <w:t>Installation Chart</w:t>
      </w:r>
      <w:bookmarkEnd w:id="143"/>
    </w:p>
    <w:p w14:paraId="7E7C382A" w14:textId="77777777" w:rsidR="00092318" w:rsidRPr="00214F1F" w:rsidRDefault="00092318" w:rsidP="003729FD">
      <w:pPr>
        <w:pStyle w:val="BodyText"/>
        <w:rPr>
          <w:color w:val="888888"/>
          <w:sz w:val="20"/>
          <w:szCs w:val="20"/>
          <w:lang w:val="en-US" w:eastAsia="es-ES"/>
        </w:rPr>
      </w:pPr>
    </w:p>
    <w:p w14:paraId="7E83929A" w14:textId="77777777" w:rsidR="003729FD" w:rsidRPr="00B23639" w:rsidRDefault="003729FD" w:rsidP="003729FD">
      <w:pPr>
        <w:pStyle w:val="Heading1"/>
        <w:numPr>
          <w:ilvl w:val="0"/>
          <w:numId w:val="10"/>
        </w:numPr>
        <w:tabs>
          <w:tab w:val="clear" w:pos="567"/>
          <w:tab w:val="num" w:pos="432"/>
        </w:tabs>
        <w:ind w:left="432" w:hanging="432"/>
      </w:pPr>
      <w:bookmarkStart w:id="144" w:name="_Toc304269942"/>
      <w:bookmarkStart w:id="145" w:name="_Toc306265375"/>
      <w:r w:rsidRPr="00B2313E">
        <w:t>rEFERENCES</w:t>
      </w:r>
      <w:bookmarkEnd w:id="144"/>
      <w:bookmarkEnd w:id="145"/>
    </w:p>
    <w:p w14:paraId="189C0BB8" w14:textId="77777777" w:rsidR="00DE36AF" w:rsidRDefault="00DE36AF" w:rsidP="003729FD">
      <w:pPr>
        <w:pStyle w:val="References"/>
        <w:tabs>
          <w:tab w:val="num" w:pos="567"/>
        </w:tabs>
        <w:ind w:left="567" w:hanging="567"/>
        <w:rPr>
          <w:lang w:eastAsia="de-DE"/>
        </w:rPr>
      </w:pPr>
      <w:r>
        <w:t xml:space="preserve">IALA </w:t>
      </w:r>
      <w:r w:rsidRPr="00091990">
        <w:t xml:space="preserve">Recommendation A-126 Edition </w:t>
      </w:r>
      <w:r>
        <w:t>1.5</w:t>
      </w:r>
    </w:p>
    <w:p w14:paraId="357A495E" w14:textId="77777777" w:rsidR="003729FD" w:rsidRPr="004E1761" w:rsidRDefault="004E1761" w:rsidP="003729FD">
      <w:pPr>
        <w:pStyle w:val="References"/>
        <w:tabs>
          <w:tab w:val="num" w:pos="567"/>
        </w:tabs>
        <w:ind w:left="567" w:hanging="567"/>
        <w:rPr>
          <w:lang w:eastAsia="de-DE"/>
        </w:rPr>
      </w:pPr>
      <w:r>
        <w:rPr>
          <w:rFonts w:ascii="ArialMT" w:hAnsi="ArialMT" w:cs="ArialMT"/>
          <w:szCs w:val="22"/>
          <w:lang w:eastAsia="en-GB"/>
        </w:rPr>
        <w:t>IEC 62320-2</w:t>
      </w:r>
    </w:p>
    <w:p w14:paraId="2F5D657B" w14:textId="77777777" w:rsidR="004E1761" w:rsidRPr="00371BEF" w:rsidRDefault="004E1761" w:rsidP="003729FD">
      <w:pPr>
        <w:pStyle w:val="References"/>
        <w:tabs>
          <w:tab w:val="num" w:pos="567"/>
        </w:tabs>
        <w:ind w:left="567" w:hanging="567"/>
        <w:rPr>
          <w:lang w:eastAsia="de-DE"/>
        </w:rPr>
      </w:pPr>
    </w:p>
    <w:p w14:paraId="2D0ADA5B" w14:textId="77777777" w:rsidR="003729FD" w:rsidRPr="00371BEF" w:rsidRDefault="003729FD" w:rsidP="003729FD">
      <w:pPr>
        <w:pStyle w:val="Annex"/>
        <w:keepNext/>
        <w:tabs>
          <w:tab w:val="clear" w:pos="1418"/>
          <w:tab w:val="num" w:pos="1701"/>
        </w:tabs>
        <w:spacing w:before="240"/>
        <w:ind w:left="1418" w:hanging="1418"/>
        <w:outlineLvl w:val="0"/>
      </w:pPr>
      <w:r w:rsidRPr="00371BEF">
        <w:br w:type="page"/>
      </w:r>
      <w:bookmarkStart w:id="146" w:name="_Toc304269943"/>
      <w:bookmarkStart w:id="147" w:name="_Toc306265376"/>
      <w:r w:rsidRPr="00371BEF">
        <w:lastRenderedPageBreak/>
        <w:t>Annex</w:t>
      </w:r>
      <w:r>
        <w:t xml:space="preserve"> Title</w:t>
      </w:r>
      <w:bookmarkEnd w:id="146"/>
      <w:bookmarkEnd w:id="147"/>
    </w:p>
    <w:p w14:paraId="14679127" w14:textId="77777777" w:rsidR="003729FD" w:rsidRDefault="003729FD" w:rsidP="003729FD">
      <w:pPr>
        <w:pStyle w:val="BodyText"/>
        <w:rPr>
          <w:highlight w:val="yellow"/>
        </w:rPr>
      </w:pPr>
      <w:r>
        <w:rPr>
          <w:highlight w:val="yellow"/>
        </w:rPr>
        <w:t>Guidelines should have Annexes.  Appendices are attached to Annexes.</w:t>
      </w:r>
    </w:p>
    <w:p w14:paraId="64385291" w14:textId="77777777" w:rsidR="003729FD" w:rsidRPr="00371BEF" w:rsidRDefault="003729FD" w:rsidP="00EB74B5">
      <w:pPr>
        <w:pStyle w:val="AnnexHeading1"/>
        <w:numPr>
          <w:ilvl w:val="0"/>
          <w:numId w:val="21"/>
        </w:numPr>
      </w:pPr>
      <w:r>
        <w:t>ANNEX HEAD1</w:t>
      </w:r>
    </w:p>
    <w:p w14:paraId="5FC476DD" w14:textId="77777777" w:rsidR="003729FD" w:rsidRDefault="003729FD" w:rsidP="003729FD">
      <w:pPr>
        <w:pStyle w:val="BodyText"/>
        <w:rPr>
          <w:highlight w:val="yellow"/>
        </w:rPr>
      </w:pPr>
      <w:r>
        <w:rPr>
          <w:lang w:eastAsia="de-DE"/>
        </w:rPr>
        <w:t>Body T</w:t>
      </w:r>
      <w:r w:rsidRPr="00371BEF">
        <w:rPr>
          <w:lang w:eastAsia="de-DE"/>
        </w:rPr>
        <w:t>ext</w:t>
      </w:r>
    </w:p>
    <w:p w14:paraId="0F10F599" w14:textId="77777777" w:rsidR="003729FD" w:rsidRDefault="003729FD" w:rsidP="003729FD">
      <w:pPr>
        <w:pStyle w:val="BodyText"/>
        <w:rPr>
          <w:highlight w:val="yellow"/>
        </w:rPr>
      </w:pPr>
      <w:r>
        <w:rPr>
          <w:highlight w:val="yellow"/>
        </w:rPr>
        <w:t>To restart the Annex Heading numbering at 1:</w:t>
      </w:r>
    </w:p>
    <w:p w14:paraId="18AAA4FC" w14:textId="77777777" w:rsidR="003729FD" w:rsidRDefault="003729FD" w:rsidP="003729FD">
      <w:pPr>
        <w:pStyle w:val="Bullet1"/>
        <w:tabs>
          <w:tab w:val="clear" w:pos="993"/>
          <w:tab w:val="num" w:pos="1134"/>
        </w:tabs>
        <w:ind w:left="1134" w:hanging="567"/>
      </w:pPr>
      <w:r>
        <w:rPr>
          <w:highlight w:val="yellow"/>
        </w:rPr>
        <w:t>Office 2003,</w:t>
      </w:r>
      <w:r w:rsidRPr="00371BEF">
        <w:rPr>
          <w:highlight w:val="yellow"/>
        </w:rPr>
        <w:t xml:space="preserve"> go to Format / Bullets and Numbering / Restart numbering (lower left in the box)</w:t>
      </w:r>
    </w:p>
    <w:p w14:paraId="65880613" w14:textId="77777777" w:rsidR="003729FD" w:rsidRPr="00A14A4B" w:rsidRDefault="003729FD" w:rsidP="003729FD">
      <w:pPr>
        <w:pStyle w:val="Bullet1"/>
        <w:tabs>
          <w:tab w:val="clear" w:pos="993"/>
          <w:tab w:val="num" w:pos="1134"/>
        </w:tabs>
        <w:ind w:left="1134" w:hanging="567"/>
        <w:rPr>
          <w:highlight w:val="yellow"/>
        </w:rPr>
      </w:pPr>
      <w:r w:rsidRPr="00A14A4B">
        <w:rPr>
          <w:highlight w:val="yellow"/>
        </w:rPr>
        <w:t>Office 2007, go to down arrow next to Numbering icon and select Set Numbering Value</w:t>
      </w:r>
    </w:p>
    <w:p w14:paraId="2E5DFF63" w14:textId="77777777" w:rsidR="003729FD" w:rsidRPr="00371BEF" w:rsidRDefault="003729FD" w:rsidP="00EB74B5">
      <w:pPr>
        <w:pStyle w:val="AnnexHeading2"/>
        <w:numPr>
          <w:ilvl w:val="1"/>
          <w:numId w:val="21"/>
        </w:numPr>
      </w:pPr>
      <w:r>
        <w:t>Annex Heading</w:t>
      </w:r>
      <w:r w:rsidRPr="00371BEF">
        <w:t xml:space="preserve"> 2</w:t>
      </w:r>
    </w:p>
    <w:p w14:paraId="671B55CD" w14:textId="77777777" w:rsidR="003729FD" w:rsidRPr="00371BEF" w:rsidRDefault="003729FD" w:rsidP="003729FD">
      <w:pPr>
        <w:rPr>
          <w:lang w:eastAsia="de-DE"/>
        </w:rPr>
      </w:pPr>
      <w:r w:rsidRPr="00371BEF">
        <w:rPr>
          <w:lang w:eastAsia="de-DE"/>
        </w:rPr>
        <w:t>Body text</w:t>
      </w:r>
    </w:p>
    <w:p w14:paraId="1EB77556" w14:textId="77777777" w:rsidR="003729FD" w:rsidRPr="00371BEF" w:rsidRDefault="003729FD" w:rsidP="00EB74B5">
      <w:pPr>
        <w:pStyle w:val="AnnexHeading3"/>
        <w:numPr>
          <w:ilvl w:val="2"/>
          <w:numId w:val="21"/>
        </w:numPr>
      </w:pPr>
      <w:r>
        <w:t>Annex Heading</w:t>
      </w:r>
      <w:r w:rsidRPr="00371BEF">
        <w:t xml:space="preserve"> 3</w:t>
      </w:r>
    </w:p>
    <w:p w14:paraId="7F1D323D" w14:textId="77777777" w:rsidR="003729FD" w:rsidRPr="00371BEF" w:rsidRDefault="003729FD" w:rsidP="003729FD">
      <w:pPr>
        <w:pStyle w:val="BodyTextIndent"/>
      </w:pPr>
      <w:r>
        <w:t>Body T</w:t>
      </w:r>
      <w:r w:rsidRPr="00371BEF">
        <w:t xml:space="preserve">ext </w:t>
      </w:r>
      <w:r>
        <w:t>I</w:t>
      </w:r>
      <w:r w:rsidRPr="00371BEF">
        <w:t>ndent</w:t>
      </w:r>
    </w:p>
    <w:p w14:paraId="1E1D51BD" w14:textId="77777777" w:rsidR="003729FD" w:rsidRPr="00371BEF" w:rsidRDefault="003729FD" w:rsidP="00EB74B5">
      <w:pPr>
        <w:pStyle w:val="AnnexHeading4"/>
        <w:numPr>
          <w:ilvl w:val="3"/>
          <w:numId w:val="21"/>
        </w:numPr>
      </w:pPr>
      <w:r>
        <w:t xml:space="preserve">Annex </w:t>
      </w:r>
      <w:r w:rsidRPr="00371BEF">
        <w:t>Heading 4</w:t>
      </w:r>
    </w:p>
    <w:p w14:paraId="65D571A3" w14:textId="77777777" w:rsidR="003729FD" w:rsidRDefault="003729FD" w:rsidP="003729FD">
      <w:pPr>
        <w:pStyle w:val="BodyTextIndent2"/>
      </w:pPr>
      <w:r>
        <w:t>Body Text I</w:t>
      </w:r>
      <w:r w:rsidRPr="00371BEF">
        <w:t>ndent 2</w:t>
      </w:r>
    </w:p>
    <w:p w14:paraId="487559F9" w14:textId="77777777" w:rsidR="003729FD" w:rsidRPr="00A27890" w:rsidRDefault="003729FD" w:rsidP="00EB74B5">
      <w:pPr>
        <w:pStyle w:val="Appendix"/>
        <w:numPr>
          <w:ilvl w:val="0"/>
          <w:numId w:val="22"/>
        </w:numPr>
        <w:spacing w:before="240"/>
        <w:ind w:left="1985" w:hanging="1985"/>
      </w:pPr>
      <w:r>
        <w:br w:type="page"/>
      </w:r>
      <w:bookmarkStart w:id="148" w:name="_Toc304269944"/>
      <w:bookmarkStart w:id="149" w:name="_Toc306265377"/>
      <w:r w:rsidRPr="00F155DC">
        <w:t>APPENDIX TITLE</w:t>
      </w:r>
      <w:bookmarkEnd w:id="148"/>
      <w:bookmarkEnd w:id="149"/>
    </w:p>
    <w:p w14:paraId="5909848A" w14:textId="77777777" w:rsidR="003729FD" w:rsidRDefault="003729FD" w:rsidP="00EB74B5">
      <w:pPr>
        <w:pStyle w:val="AppendixHeading1"/>
        <w:numPr>
          <w:ilvl w:val="0"/>
          <w:numId w:val="17"/>
        </w:numPr>
      </w:pPr>
      <w:r>
        <w:t>APPENDIX Heading 1</w:t>
      </w:r>
    </w:p>
    <w:p w14:paraId="5D2E8F3A" w14:textId="77777777" w:rsidR="003729FD" w:rsidRDefault="003729FD" w:rsidP="003729FD">
      <w:r w:rsidRPr="008F5390">
        <w:rPr>
          <w:rStyle w:val="BodyTextChar"/>
        </w:rPr>
        <w:t>Followed by Body Tex</w:t>
      </w:r>
      <w:r>
        <w:t>t</w:t>
      </w:r>
    </w:p>
    <w:p w14:paraId="5E398FE4" w14:textId="77777777" w:rsidR="003729FD" w:rsidRDefault="003729FD" w:rsidP="00EB74B5">
      <w:pPr>
        <w:pStyle w:val="AppendixHeading2"/>
        <w:numPr>
          <w:ilvl w:val="1"/>
          <w:numId w:val="17"/>
        </w:numPr>
      </w:pPr>
      <w:r>
        <w:t>Appendix Heading 2</w:t>
      </w:r>
    </w:p>
    <w:p w14:paraId="61520647" w14:textId="77777777" w:rsidR="003729FD" w:rsidRDefault="003729FD" w:rsidP="003729FD">
      <w:pPr>
        <w:pStyle w:val="BodyText"/>
      </w:pPr>
      <w:r w:rsidRPr="00032948">
        <w:t>Followed by Body Tex</w:t>
      </w:r>
      <w:r>
        <w:t>t</w:t>
      </w:r>
    </w:p>
    <w:p w14:paraId="22C7B394" w14:textId="77777777" w:rsidR="003729FD" w:rsidRDefault="003729FD" w:rsidP="00EB74B5">
      <w:pPr>
        <w:pStyle w:val="AppendixHeading3"/>
        <w:numPr>
          <w:ilvl w:val="2"/>
          <w:numId w:val="17"/>
        </w:numPr>
      </w:pPr>
      <w:r>
        <w:t>Appendix Heading 3</w:t>
      </w:r>
    </w:p>
    <w:p w14:paraId="6240E9D0" w14:textId="77777777" w:rsidR="003729FD" w:rsidRDefault="003729FD" w:rsidP="003729FD">
      <w:pPr>
        <w:pStyle w:val="BodyTextIndent"/>
      </w:pPr>
      <w:r>
        <w:t>Followed by Body Text Indent</w:t>
      </w:r>
    </w:p>
    <w:p w14:paraId="6F56C17A" w14:textId="77777777" w:rsidR="00A44622" w:rsidRDefault="00A44622" w:rsidP="003729FD">
      <w:pPr>
        <w:pStyle w:val="Title"/>
      </w:pPr>
    </w:p>
    <w:sectPr w:rsidR="00A44622" w:rsidSect="00A163D8">
      <w:headerReference w:type="even" r:id="rId32"/>
      <w:headerReference w:type="default" r:id="rId33"/>
      <w:footerReference w:type="even" r:id="rId34"/>
      <w:footerReference w:type="default" r:id="rId35"/>
      <w:headerReference w:type="first" r:id="rId36"/>
      <w:footerReference w:type="first" r:id="rId37"/>
      <w:pgSz w:w="11906" w:h="16838" w:code="9"/>
      <w:pgMar w:top="1134" w:right="1134" w:bottom="1134" w:left="1418" w:header="567" w:footer="567" w:gutter="0"/>
      <w:cols w:space="708"/>
      <w:titlePg/>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endnote w:type="separator" w:id="-1">
    <w:p w14:paraId="2645C939" w14:textId="77777777" w:rsidR="00F52759" w:rsidRDefault="00F52759" w:rsidP="009E1230">
      <w:r>
        <w:separator/>
      </w:r>
    </w:p>
  </w:endnote>
  <w:endnote w:type="continuationSeparator" w:id="0">
    <w:p w14:paraId="24F813AD" w14:textId="77777777" w:rsidR="00F52759" w:rsidRDefault="00F52759" w:rsidP="009E123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auto"/>
    <w:pitch w:val="variable"/>
    <w:sig w:usb0="E0002AFF" w:usb1="C0007843" w:usb2="00000009" w:usb3="00000000" w:csb0="000001FF"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0000000000000000000"/>
    <w:charset w:val="02"/>
    <w:family w:val="auto"/>
    <w:pitch w:val="variable"/>
    <w:sig w:usb0="00000000" w:usb1="10000000" w:usb2="00000000" w:usb3="00000000" w:csb0="80000000" w:csb1="00000000"/>
  </w:font>
  <w:font w:name="Arial Bold">
    <w:panose1 w:val="020B0704020202020204"/>
    <w:charset w:val="00"/>
    <w:family w:val="auto"/>
    <w:pitch w:val="variable"/>
    <w:sig w:usb0="E0002AFF" w:usb1="C0007843" w:usb2="00000009" w:usb3="00000000" w:csb0="000001FF" w:csb1="00000000"/>
  </w:font>
  <w:font w:name="Tahoma">
    <w:panose1 w:val="020B0604030504040204"/>
    <w:charset w:val="00"/>
    <w:family w:val="auto"/>
    <w:pitch w:val="variable"/>
    <w:sig w:usb0="00000003" w:usb1="00000000" w:usb2="00000000" w:usb3="00000000" w:csb0="00000001" w:csb1="00000000"/>
  </w:font>
  <w:font w:name="Times">
    <w:panose1 w:val="02000500000000000000"/>
    <w:charset w:val="00"/>
    <w:family w:val="auto"/>
    <w:pitch w:val="variable"/>
    <w:sig w:usb0="00000003" w:usb1="00000000" w:usb2="00000000" w:usb3="00000000" w:csb0="00000001" w:csb1="00000000"/>
  </w:font>
  <w:font w:name="Calibri">
    <w:panose1 w:val="020F0502020204030204"/>
    <w:charset w:val="00"/>
    <w:family w:val="auto"/>
    <w:pitch w:val="variable"/>
    <w:sig w:usb0="E10002FF" w:usb1="4000ACFF" w:usb2="00000009" w:usb3="00000000" w:csb0="0000019F" w:csb1="00000000"/>
  </w:font>
  <w:font w:name="MS Mincho">
    <w:altName w:val="ＭＳ 明朝"/>
    <w:charset w:val="80"/>
    <w:family w:val="modern"/>
    <w:pitch w:val="fixed"/>
    <w:sig w:usb0="E00002FF" w:usb1="6AC7FDFB" w:usb2="00000012" w:usb3="00000000" w:csb0="0002009F" w:csb1="00000000"/>
  </w:font>
  <w:font w:name="ＭＳ 明朝">
    <w:charset w:val="4E"/>
    <w:family w:val="auto"/>
    <w:pitch w:val="variable"/>
    <w:sig w:usb0="E00002FF" w:usb1="6AC7FDFB" w:usb2="00000012" w:usb3="00000000" w:csb0="0002009F" w:csb1="00000000"/>
  </w:font>
  <w:font w:name="ArialMT">
    <w:altName w:val="Arial"/>
    <w:panose1 w:val="00000000000000000000"/>
    <w:charset w:val="00"/>
    <w:family w:val="auto"/>
    <w:notTrueType/>
    <w:pitch w:val="default"/>
    <w:sig w:usb0="00000003" w:usb1="00000000" w:usb2="00000000" w:usb3="00000000" w:csb0="00000001" w:csb1="00000000"/>
  </w:font>
  <w:font w:name="ＭＳ ゴシック">
    <w:charset w:val="4E"/>
    <w:family w:val="auto"/>
    <w:pitch w:val="variable"/>
    <w:sig w:usb0="E00002FF" w:usb1="6AC7FDFB" w:usb2="00000012" w:usb3="00000000" w:csb0="0002009F" w:csb1="00000000"/>
  </w:font>
  <w:font w:name="Cambria">
    <w:panose1 w:val="02040503050406030204"/>
    <w:charset w:val="00"/>
    <w:family w:val="auto"/>
    <w:pitch w:val="variable"/>
    <w:sig w:usb0="E00002FF" w:usb1="400004FF"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E9F4AD8" w14:textId="77777777" w:rsidR="00AC21FA" w:rsidRDefault="00AC21FA">
    <w:pPr>
      <w:pStyle w:val="Footer"/>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C77AFA3" w14:textId="77777777" w:rsidR="00F52759" w:rsidRPr="008136BC" w:rsidRDefault="00F52759" w:rsidP="00870A1B">
    <w:pPr>
      <w:pStyle w:val="Footer"/>
    </w:pPr>
    <w:r w:rsidRPr="008136BC">
      <w:tab/>
    </w:r>
    <w:r w:rsidRPr="008136BC">
      <w:rPr>
        <w:lang w:val="en-US"/>
      </w:rPr>
      <w:t xml:space="preserve">Page </w:t>
    </w:r>
    <w:r w:rsidR="004C3295" w:rsidRPr="008136BC">
      <w:rPr>
        <w:lang w:val="en-US"/>
      </w:rPr>
      <w:fldChar w:fldCharType="begin"/>
    </w:r>
    <w:r w:rsidRPr="008136BC">
      <w:rPr>
        <w:lang w:val="en-US"/>
      </w:rPr>
      <w:instrText xml:space="preserve"> PAGE </w:instrText>
    </w:r>
    <w:r w:rsidR="004C3295" w:rsidRPr="008136BC">
      <w:rPr>
        <w:lang w:val="en-US"/>
      </w:rPr>
      <w:fldChar w:fldCharType="separate"/>
    </w:r>
    <w:r w:rsidR="00AC21FA">
      <w:rPr>
        <w:noProof/>
        <w:lang w:val="en-US"/>
      </w:rPr>
      <w:t>19</w:t>
    </w:r>
    <w:r w:rsidR="004C3295" w:rsidRPr="008136BC">
      <w:rPr>
        <w:lang w:val="en-US"/>
      </w:rPr>
      <w:fldChar w:fldCharType="end"/>
    </w:r>
    <w:r w:rsidRPr="008136BC">
      <w:rPr>
        <w:lang w:val="en-US"/>
      </w:rPr>
      <w:t xml:space="preserve"> of </w:t>
    </w:r>
    <w:r w:rsidR="004C3295" w:rsidRPr="008136BC">
      <w:rPr>
        <w:lang w:val="en-US"/>
      </w:rPr>
      <w:fldChar w:fldCharType="begin"/>
    </w:r>
    <w:r w:rsidRPr="008136BC">
      <w:rPr>
        <w:lang w:val="en-US"/>
      </w:rPr>
      <w:instrText xml:space="preserve"> NUMPAGES </w:instrText>
    </w:r>
    <w:r w:rsidR="004C3295" w:rsidRPr="008136BC">
      <w:rPr>
        <w:lang w:val="en-US"/>
      </w:rPr>
      <w:fldChar w:fldCharType="separate"/>
    </w:r>
    <w:r w:rsidR="00AC21FA">
      <w:rPr>
        <w:noProof/>
        <w:lang w:val="en-US"/>
      </w:rPr>
      <w:t>27</w:t>
    </w:r>
    <w:r w:rsidR="004C3295" w:rsidRPr="008136BC">
      <w:rPr>
        <w:lang w:val="en-US"/>
      </w:rPr>
      <w:fldChar w:fldCharType="end"/>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8AA16C8" w14:textId="77777777" w:rsidR="00AC21FA" w:rsidRDefault="00AC21FA">
    <w:pPr>
      <w:pStyle w:val="Foote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footnote w:type="separator" w:id="-1">
    <w:p w14:paraId="04E6D6A0" w14:textId="77777777" w:rsidR="00F52759" w:rsidRDefault="00F52759" w:rsidP="009E1230">
      <w:r>
        <w:separator/>
      </w:r>
    </w:p>
  </w:footnote>
  <w:footnote w:type="continuationSeparator" w:id="0">
    <w:p w14:paraId="56CE56B9" w14:textId="77777777" w:rsidR="00F52759" w:rsidRDefault="00F52759" w:rsidP="009E1230">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FAEF5CF" w14:textId="77777777" w:rsidR="00AC21FA" w:rsidRDefault="00AC21FA">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CD47C50" w14:textId="77777777" w:rsidR="00F52759" w:rsidRDefault="00F52759" w:rsidP="008136BC">
    <w:pPr>
      <w:jc w:val="center"/>
      <w:rPr>
        <w:rFonts w:cs="Arial"/>
        <w:sz w:val="20"/>
        <w:highlight w:val="yellow"/>
      </w:rPr>
    </w:pPr>
    <w:r w:rsidRPr="009D726C">
      <w:rPr>
        <w:rFonts w:cs="Arial"/>
        <w:sz w:val="20"/>
      </w:rPr>
      <w:t xml:space="preserve">Guideline </w:t>
    </w:r>
    <w:r>
      <w:rPr>
        <w:rFonts w:cs="Arial"/>
        <w:sz w:val="20"/>
        <w:highlight w:val="yellow"/>
      </w:rPr>
      <w:t>####</w:t>
    </w:r>
    <w:r w:rsidRPr="009D726C">
      <w:rPr>
        <w:rFonts w:cs="Arial"/>
        <w:sz w:val="20"/>
      </w:rPr>
      <w:t xml:space="preserve"> – Guideline on the Application of AIS on Buoys</w:t>
    </w:r>
  </w:p>
  <w:p w14:paraId="3EB1EE24" w14:textId="77777777" w:rsidR="00F52759" w:rsidRDefault="00214F1F" w:rsidP="00214F1F">
    <w:pPr>
      <w:pBdr>
        <w:bottom w:val="single" w:sz="4" w:space="1" w:color="auto"/>
      </w:pBdr>
      <w:jc w:val="center"/>
      <w:rPr>
        <w:sz w:val="20"/>
      </w:rPr>
    </w:pPr>
    <w:r>
      <w:rPr>
        <w:rFonts w:cs="Arial"/>
        <w:sz w:val="20"/>
        <w:highlight w:val="yellow"/>
      </w:rPr>
      <w:t>March 2012</w:t>
    </w: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7B977F8" w14:textId="77777777" w:rsidR="005A780C" w:rsidRDefault="005A780C" w:rsidP="005A780C">
    <w:pPr>
      <w:pStyle w:val="Header"/>
      <w:jc w:val="right"/>
    </w:pPr>
    <w:r>
      <w:t>EEP18/8/5</w:t>
    </w:r>
    <w:r w:rsidR="00AC21FA">
      <w:t xml:space="preserve"> </w:t>
    </w:r>
    <w:r w:rsidR="00AC21FA">
      <w:t>rev1</w:t>
    </w:r>
    <w:bookmarkStart w:id="150" w:name="_GoBack"/>
    <w:bookmarkEnd w:id="150"/>
  </w:p>
  <w:p w14:paraId="513C65D2" w14:textId="77777777" w:rsidR="00F52759" w:rsidRDefault="005A780C" w:rsidP="005A780C">
    <w:pPr>
      <w:pStyle w:val="Header"/>
      <w:jc w:val="right"/>
    </w:pPr>
    <w:r>
      <w:t xml:space="preserve">Formerly </w:t>
    </w:r>
    <w:r w:rsidR="00F52759">
      <w:t>EEP17/</w:t>
    </w:r>
    <w:r w:rsidR="00AE4EB0">
      <w:t>WG1/WP4</w:t>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abstractNum w:abstractNumId="0">
    <w:nsid w:val="FFFFFF88"/>
    <w:multiLevelType w:val="singleLevel"/>
    <w:tmpl w:val="D4CAF136"/>
    <w:lvl w:ilvl="0">
      <w:start w:val="1"/>
      <w:numFmt w:val="lowerLetter"/>
      <w:pStyle w:val="ListNumber"/>
      <w:lvlText w:val="%1)"/>
      <w:lvlJc w:val="left"/>
      <w:pPr>
        <w:tabs>
          <w:tab w:val="num" w:pos="360"/>
        </w:tabs>
        <w:ind w:left="360" w:hanging="360"/>
      </w:pPr>
    </w:lvl>
  </w:abstractNum>
  <w:abstractNum w:abstractNumId="1">
    <w:nsid w:val="03A21C71"/>
    <w:multiLevelType w:val="hybridMultilevel"/>
    <w:tmpl w:val="61E60816"/>
    <w:lvl w:ilvl="0" w:tplc="A156C9CC">
      <w:start w:val="1"/>
      <w:numFmt w:val="decimal"/>
      <w:pStyle w:val="Appendix"/>
      <w:lvlText w:val="APPENDIX %1"/>
      <w:lvlJc w:val="left"/>
      <w:pPr>
        <w:ind w:left="360" w:hanging="360"/>
      </w:pPr>
      <w:rPr>
        <w:rFonts w:ascii="Arial" w:hAnsi="Arial" w:hint="default"/>
        <w:b/>
        <w:i w:val="0"/>
        <w:sz w:val="24"/>
        <w:szCs w:val="2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nsid w:val="07BC66F4"/>
    <w:multiLevelType w:val="hybridMultilevel"/>
    <w:tmpl w:val="FD2AB8B2"/>
    <w:lvl w:ilvl="0" w:tplc="8F9E2C54">
      <w:start w:val="1"/>
      <w:numFmt w:val="bullet"/>
      <w:pStyle w:val="Bullet2"/>
      <w:lvlText w:val="-"/>
      <w:lvlJc w:val="left"/>
      <w:pPr>
        <w:ind w:left="1352" w:hanging="360"/>
      </w:pPr>
      <w:rPr>
        <w:rFonts w:ascii="Arial" w:hAnsi="Arial" w:hint="default"/>
      </w:rPr>
    </w:lvl>
    <w:lvl w:ilvl="1" w:tplc="08090003" w:tentative="1">
      <w:start w:val="1"/>
      <w:numFmt w:val="bullet"/>
      <w:lvlText w:val="o"/>
      <w:lvlJc w:val="left"/>
      <w:pPr>
        <w:tabs>
          <w:tab w:val="num" w:pos="2040"/>
        </w:tabs>
        <w:ind w:left="2040" w:hanging="360"/>
      </w:pPr>
      <w:rPr>
        <w:rFonts w:ascii="Courier New" w:hAnsi="Courier New" w:cs="Courier New" w:hint="default"/>
      </w:rPr>
    </w:lvl>
    <w:lvl w:ilvl="2" w:tplc="08090005" w:tentative="1">
      <w:start w:val="1"/>
      <w:numFmt w:val="bullet"/>
      <w:lvlText w:val=""/>
      <w:lvlJc w:val="left"/>
      <w:pPr>
        <w:tabs>
          <w:tab w:val="num" w:pos="2760"/>
        </w:tabs>
        <w:ind w:left="2760" w:hanging="360"/>
      </w:pPr>
      <w:rPr>
        <w:rFonts w:ascii="Wingdings" w:hAnsi="Wingdings" w:hint="default"/>
      </w:rPr>
    </w:lvl>
    <w:lvl w:ilvl="3" w:tplc="08090001" w:tentative="1">
      <w:start w:val="1"/>
      <w:numFmt w:val="bullet"/>
      <w:lvlText w:val=""/>
      <w:lvlJc w:val="left"/>
      <w:pPr>
        <w:tabs>
          <w:tab w:val="num" w:pos="3480"/>
        </w:tabs>
        <w:ind w:left="3480" w:hanging="360"/>
      </w:pPr>
      <w:rPr>
        <w:rFonts w:ascii="Symbol" w:hAnsi="Symbol" w:hint="default"/>
      </w:rPr>
    </w:lvl>
    <w:lvl w:ilvl="4" w:tplc="08090003" w:tentative="1">
      <w:start w:val="1"/>
      <w:numFmt w:val="bullet"/>
      <w:lvlText w:val="o"/>
      <w:lvlJc w:val="left"/>
      <w:pPr>
        <w:tabs>
          <w:tab w:val="num" w:pos="4200"/>
        </w:tabs>
        <w:ind w:left="4200" w:hanging="360"/>
      </w:pPr>
      <w:rPr>
        <w:rFonts w:ascii="Courier New" w:hAnsi="Courier New" w:cs="Courier New" w:hint="default"/>
      </w:rPr>
    </w:lvl>
    <w:lvl w:ilvl="5" w:tplc="08090005" w:tentative="1">
      <w:start w:val="1"/>
      <w:numFmt w:val="bullet"/>
      <w:lvlText w:val=""/>
      <w:lvlJc w:val="left"/>
      <w:pPr>
        <w:tabs>
          <w:tab w:val="num" w:pos="4920"/>
        </w:tabs>
        <w:ind w:left="4920" w:hanging="360"/>
      </w:pPr>
      <w:rPr>
        <w:rFonts w:ascii="Wingdings" w:hAnsi="Wingdings" w:hint="default"/>
      </w:rPr>
    </w:lvl>
    <w:lvl w:ilvl="6" w:tplc="08090001" w:tentative="1">
      <w:start w:val="1"/>
      <w:numFmt w:val="bullet"/>
      <w:lvlText w:val=""/>
      <w:lvlJc w:val="left"/>
      <w:pPr>
        <w:tabs>
          <w:tab w:val="num" w:pos="5640"/>
        </w:tabs>
        <w:ind w:left="5640" w:hanging="360"/>
      </w:pPr>
      <w:rPr>
        <w:rFonts w:ascii="Symbol" w:hAnsi="Symbol" w:hint="default"/>
      </w:rPr>
    </w:lvl>
    <w:lvl w:ilvl="7" w:tplc="08090003" w:tentative="1">
      <w:start w:val="1"/>
      <w:numFmt w:val="bullet"/>
      <w:lvlText w:val="o"/>
      <w:lvlJc w:val="left"/>
      <w:pPr>
        <w:tabs>
          <w:tab w:val="num" w:pos="6360"/>
        </w:tabs>
        <w:ind w:left="6360" w:hanging="360"/>
      </w:pPr>
      <w:rPr>
        <w:rFonts w:ascii="Courier New" w:hAnsi="Courier New" w:cs="Courier New" w:hint="default"/>
      </w:rPr>
    </w:lvl>
    <w:lvl w:ilvl="8" w:tplc="08090005" w:tentative="1">
      <w:start w:val="1"/>
      <w:numFmt w:val="bullet"/>
      <w:lvlText w:val=""/>
      <w:lvlJc w:val="left"/>
      <w:pPr>
        <w:tabs>
          <w:tab w:val="num" w:pos="7080"/>
        </w:tabs>
        <w:ind w:left="7080" w:hanging="360"/>
      </w:pPr>
      <w:rPr>
        <w:rFonts w:ascii="Wingdings" w:hAnsi="Wingdings" w:hint="default"/>
      </w:rPr>
    </w:lvl>
  </w:abstractNum>
  <w:abstractNum w:abstractNumId="3">
    <w:nsid w:val="0B8D6414"/>
    <w:multiLevelType w:val="multilevel"/>
    <w:tmpl w:val="1D548F2C"/>
    <w:lvl w:ilvl="0">
      <w:start w:val="1"/>
      <w:numFmt w:val="decimal"/>
      <w:lvlText w:val="%1"/>
      <w:lvlJc w:val="left"/>
      <w:pPr>
        <w:tabs>
          <w:tab w:val="num" w:pos="567"/>
        </w:tabs>
        <w:ind w:left="567" w:hanging="567"/>
      </w:pPr>
      <w:rPr>
        <w:rFonts w:ascii="Arial Bold" w:hAnsi="Arial Bold" w:hint="default"/>
        <w:b/>
        <w:i w:val="0"/>
        <w:sz w:val="24"/>
      </w:rPr>
    </w:lvl>
    <w:lvl w:ilvl="1">
      <w:start w:val="1"/>
      <w:numFmt w:val="decimal"/>
      <w:lvlText w:val="%1.%2"/>
      <w:lvlJc w:val="left"/>
      <w:pPr>
        <w:tabs>
          <w:tab w:val="num" w:pos="851"/>
        </w:tabs>
        <w:ind w:left="851" w:hanging="851"/>
      </w:pPr>
      <w:rPr>
        <w:rFonts w:ascii="Arial Bold" w:hAnsi="Arial Bold" w:hint="default"/>
        <w:b/>
        <w:i w:val="0"/>
        <w:sz w:val="22"/>
      </w:rPr>
    </w:lvl>
    <w:lvl w:ilvl="2">
      <w:start w:val="1"/>
      <w:numFmt w:val="decimal"/>
      <w:lvlText w:val="%2.%3.%1"/>
      <w:lvlJc w:val="left"/>
      <w:pPr>
        <w:tabs>
          <w:tab w:val="num" w:pos="992"/>
        </w:tabs>
        <w:ind w:left="992" w:hanging="992"/>
      </w:pPr>
      <w:rPr>
        <w:rFonts w:ascii="Arial" w:hAnsi="Arial" w:hint="default"/>
        <w:b w:val="0"/>
        <w:i w:val="0"/>
        <w:sz w:val="22"/>
      </w:rPr>
    </w:lvl>
    <w:lvl w:ilvl="3">
      <w:start w:val="1"/>
      <w:numFmt w:val="decimal"/>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
    <w:nsid w:val="0CA26344"/>
    <w:multiLevelType w:val="hybridMultilevel"/>
    <w:tmpl w:val="C5F4DF5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
    <w:nsid w:val="13E55B75"/>
    <w:multiLevelType w:val="hybridMultilevel"/>
    <w:tmpl w:val="BDAC0D56"/>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
    <w:nsid w:val="19C37E91"/>
    <w:multiLevelType w:val="multilevel"/>
    <w:tmpl w:val="7AF68B66"/>
    <w:lvl w:ilvl="0">
      <w:start w:val="1"/>
      <w:numFmt w:val="decimal"/>
      <w:lvlText w:val="%1"/>
      <w:lvlJc w:val="left"/>
      <w:pPr>
        <w:tabs>
          <w:tab w:val="num" w:pos="567"/>
        </w:tabs>
        <w:ind w:left="567" w:hanging="567"/>
      </w:pPr>
      <w:rPr>
        <w:rFonts w:hint="default"/>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992"/>
        </w:tabs>
        <w:ind w:left="992" w:hanging="992"/>
      </w:pPr>
      <w:rPr>
        <w:rFonts w:hint="default"/>
        <w:b/>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7">
    <w:nsid w:val="1E7E01D9"/>
    <w:multiLevelType w:val="hybridMultilevel"/>
    <w:tmpl w:val="0478BA32"/>
    <w:lvl w:ilvl="0" w:tplc="80B652C2">
      <w:start w:val="1"/>
      <w:numFmt w:val="decimal"/>
      <w:pStyle w:val="References"/>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9">
    <w:nsid w:val="2DC7566E"/>
    <w:multiLevelType w:val="hybridMultilevel"/>
    <w:tmpl w:val="21F2C4FC"/>
    <w:lvl w:ilvl="0" w:tplc="0C0A000F">
      <w:start w:val="1"/>
      <w:numFmt w:val="decimal"/>
      <w:lvlText w:val="%1."/>
      <w:lvlJc w:val="left"/>
      <w:pPr>
        <w:ind w:left="1296" w:hanging="360"/>
      </w:pPr>
    </w:lvl>
    <w:lvl w:ilvl="1" w:tplc="0C0A0019" w:tentative="1">
      <w:start w:val="1"/>
      <w:numFmt w:val="lowerLetter"/>
      <w:lvlText w:val="%2."/>
      <w:lvlJc w:val="left"/>
      <w:pPr>
        <w:ind w:left="2016" w:hanging="360"/>
      </w:pPr>
    </w:lvl>
    <w:lvl w:ilvl="2" w:tplc="0C0A001B" w:tentative="1">
      <w:start w:val="1"/>
      <w:numFmt w:val="lowerRoman"/>
      <w:lvlText w:val="%3."/>
      <w:lvlJc w:val="right"/>
      <w:pPr>
        <w:ind w:left="2736" w:hanging="180"/>
      </w:pPr>
    </w:lvl>
    <w:lvl w:ilvl="3" w:tplc="0C0A000F" w:tentative="1">
      <w:start w:val="1"/>
      <w:numFmt w:val="decimal"/>
      <w:lvlText w:val="%4."/>
      <w:lvlJc w:val="left"/>
      <w:pPr>
        <w:ind w:left="3456" w:hanging="360"/>
      </w:pPr>
    </w:lvl>
    <w:lvl w:ilvl="4" w:tplc="0C0A0019" w:tentative="1">
      <w:start w:val="1"/>
      <w:numFmt w:val="lowerLetter"/>
      <w:lvlText w:val="%5."/>
      <w:lvlJc w:val="left"/>
      <w:pPr>
        <w:ind w:left="4176" w:hanging="360"/>
      </w:pPr>
    </w:lvl>
    <w:lvl w:ilvl="5" w:tplc="0C0A001B" w:tentative="1">
      <w:start w:val="1"/>
      <w:numFmt w:val="lowerRoman"/>
      <w:lvlText w:val="%6."/>
      <w:lvlJc w:val="right"/>
      <w:pPr>
        <w:ind w:left="4896" w:hanging="180"/>
      </w:pPr>
    </w:lvl>
    <w:lvl w:ilvl="6" w:tplc="0C0A000F" w:tentative="1">
      <w:start w:val="1"/>
      <w:numFmt w:val="decimal"/>
      <w:lvlText w:val="%7."/>
      <w:lvlJc w:val="left"/>
      <w:pPr>
        <w:ind w:left="5616" w:hanging="360"/>
      </w:pPr>
    </w:lvl>
    <w:lvl w:ilvl="7" w:tplc="0C0A0019" w:tentative="1">
      <w:start w:val="1"/>
      <w:numFmt w:val="lowerLetter"/>
      <w:lvlText w:val="%8."/>
      <w:lvlJc w:val="left"/>
      <w:pPr>
        <w:ind w:left="6336" w:hanging="360"/>
      </w:pPr>
    </w:lvl>
    <w:lvl w:ilvl="8" w:tplc="0C0A001B" w:tentative="1">
      <w:start w:val="1"/>
      <w:numFmt w:val="lowerRoman"/>
      <w:lvlText w:val="%9."/>
      <w:lvlJc w:val="right"/>
      <w:pPr>
        <w:ind w:left="7056" w:hanging="180"/>
      </w:pPr>
    </w:lvl>
  </w:abstractNum>
  <w:abstractNum w:abstractNumId="10">
    <w:nsid w:val="36A0592E"/>
    <w:multiLevelType w:val="multilevel"/>
    <w:tmpl w:val="48DE04A6"/>
    <w:lvl w:ilvl="0">
      <w:start w:val="1"/>
      <w:numFmt w:val="decimal"/>
      <w:pStyle w:val="GBA1"/>
      <w:lvlText w:val="%1."/>
      <w:lvlJc w:val="left"/>
      <w:pPr>
        <w:tabs>
          <w:tab w:val="num" w:pos="851"/>
        </w:tabs>
        <w:ind w:left="851" w:hanging="851"/>
      </w:pPr>
      <w:rPr>
        <w:rFonts w:hint="default"/>
      </w:rPr>
    </w:lvl>
    <w:lvl w:ilvl="1">
      <w:start w:val="1"/>
      <w:numFmt w:val="decimal"/>
      <w:pStyle w:val="GBA2"/>
      <w:lvlText w:val="%1.%2."/>
      <w:lvlJc w:val="left"/>
      <w:pPr>
        <w:tabs>
          <w:tab w:val="num" w:pos="851"/>
        </w:tabs>
        <w:ind w:left="851" w:hanging="851"/>
      </w:pPr>
      <w:rPr>
        <w:rFonts w:hint="default"/>
      </w:rPr>
    </w:lvl>
    <w:lvl w:ilvl="2">
      <w:start w:val="1"/>
      <w:numFmt w:val="decimal"/>
      <w:pStyle w:val="Gba3"/>
      <w:lvlText w:val="%1.%2.%3."/>
      <w:lvlJc w:val="left"/>
      <w:pPr>
        <w:tabs>
          <w:tab w:val="num" w:pos="851"/>
        </w:tabs>
        <w:ind w:left="851" w:hanging="851"/>
      </w:pPr>
      <w:rPr>
        <w:rFonts w:hint="default"/>
      </w:rPr>
    </w:lvl>
    <w:lvl w:ilvl="3">
      <w:start w:val="1"/>
      <w:numFmt w:val="decimal"/>
      <w:pStyle w:val="GBA4"/>
      <w:lvlText w:val="%1.%2.%3.%4."/>
      <w:lvlJc w:val="left"/>
      <w:pPr>
        <w:tabs>
          <w:tab w:val="num" w:pos="851"/>
        </w:tabs>
        <w:ind w:left="851" w:hanging="851"/>
      </w:pPr>
      <w:rPr>
        <w:rFonts w:hint="default"/>
      </w:rPr>
    </w:lvl>
    <w:lvl w:ilvl="4">
      <w:start w:val="1"/>
      <w:numFmt w:val="decimal"/>
      <w:lvlText w:val="%1.%2.%3.%4.%5."/>
      <w:lvlJc w:val="left"/>
      <w:pPr>
        <w:tabs>
          <w:tab w:val="num" w:pos="6775"/>
        </w:tabs>
        <w:ind w:left="6487" w:hanging="792"/>
      </w:pPr>
      <w:rPr>
        <w:rFonts w:hint="default"/>
      </w:rPr>
    </w:lvl>
    <w:lvl w:ilvl="5">
      <w:start w:val="1"/>
      <w:numFmt w:val="decimal"/>
      <w:lvlText w:val="%1.%2.%3.%4.%5.%6."/>
      <w:lvlJc w:val="left"/>
      <w:pPr>
        <w:tabs>
          <w:tab w:val="num" w:pos="7495"/>
        </w:tabs>
        <w:ind w:left="6991" w:hanging="936"/>
      </w:pPr>
      <w:rPr>
        <w:rFonts w:hint="default"/>
      </w:rPr>
    </w:lvl>
    <w:lvl w:ilvl="6">
      <w:start w:val="1"/>
      <w:numFmt w:val="decimal"/>
      <w:lvlText w:val="%1.%2.%3.%4.%5.%6.%7."/>
      <w:lvlJc w:val="left"/>
      <w:pPr>
        <w:tabs>
          <w:tab w:val="num" w:pos="7855"/>
        </w:tabs>
        <w:ind w:left="7495" w:hanging="1080"/>
      </w:pPr>
      <w:rPr>
        <w:rFonts w:hint="default"/>
      </w:rPr>
    </w:lvl>
    <w:lvl w:ilvl="7">
      <w:start w:val="1"/>
      <w:numFmt w:val="decimal"/>
      <w:lvlText w:val="%1.%2.%3.%4.%5.%6.%7.%8."/>
      <w:lvlJc w:val="left"/>
      <w:pPr>
        <w:tabs>
          <w:tab w:val="num" w:pos="8575"/>
        </w:tabs>
        <w:ind w:left="7999" w:hanging="1224"/>
      </w:pPr>
      <w:rPr>
        <w:rFonts w:hint="default"/>
      </w:rPr>
    </w:lvl>
    <w:lvl w:ilvl="8">
      <w:start w:val="1"/>
      <w:numFmt w:val="decimal"/>
      <w:lvlText w:val="%1.%2.%3.%4.%5.%6.%7.%8.%9."/>
      <w:lvlJc w:val="left"/>
      <w:pPr>
        <w:tabs>
          <w:tab w:val="num" w:pos="8935"/>
        </w:tabs>
        <w:ind w:left="8575" w:hanging="1440"/>
      </w:pPr>
      <w:rPr>
        <w:rFonts w:hint="default"/>
      </w:rPr>
    </w:lvl>
  </w:abstractNum>
  <w:abstractNum w:abstractNumId="11">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nsid w:val="3E6B4F5D"/>
    <w:multiLevelType w:val="hybridMultilevel"/>
    <w:tmpl w:val="E932E71C"/>
    <w:lvl w:ilvl="0" w:tplc="E1C4E124">
      <w:start w:val="1"/>
      <w:numFmt w:val="decimal"/>
      <w:pStyle w:val="equation"/>
      <w:lvlText w:val="(equation %1)"/>
      <w:lvlJc w:val="right"/>
      <w:pPr>
        <w:ind w:left="7874"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rPr>
    </w:lvl>
    <w:lvl w:ilvl="1" w:tplc="08090019" w:tentative="1">
      <w:start w:val="1"/>
      <w:numFmt w:val="lowerLetter"/>
      <w:lvlText w:val="%2."/>
      <w:lvlJc w:val="left"/>
      <w:pPr>
        <w:ind w:left="8594" w:hanging="360"/>
      </w:pPr>
    </w:lvl>
    <w:lvl w:ilvl="2" w:tplc="0809001B" w:tentative="1">
      <w:start w:val="1"/>
      <w:numFmt w:val="lowerRoman"/>
      <w:lvlText w:val="%3."/>
      <w:lvlJc w:val="right"/>
      <w:pPr>
        <w:ind w:left="9314" w:hanging="180"/>
      </w:pPr>
    </w:lvl>
    <w:lvl w:ilvl="3" w:tplc="0809000F" w:tentative="1">
      <w:start w:val="1"/>
      <w:numFmt w:val="decimal"/>
      <w:lvlText w:val="%4."/>
      <w:lvlJc w:val="left"/>
      <w:pPr>
        <w:ind w:left="10034" w:hanging="360"/>
      </w:pPr>
    </w:lvl>
    <w:lvl w:ilvl="4" w:tplc="08090019" w:tentative="1">
      <w:start w:val="1"/>
      <w:numFmt w:val="lowerLetter"/>
      <w:lvlText w:val="%5."/>
      <w:lvlJc w:val="left"/>
      <w:pPr>
        <w:ind w:left="10754" w:hanging="360"/>
      </w:pPr>
    </w:lvl>
    <w:lvl w:ilvl="5" w:tplc="0809001B" w:tentative="1">
      <w:start w:val="1"/>
      <w:numFmt w:val="lowerRoman"/>
      <w:lvlText w:val="%6."/>
      <w:lvlJc w:val="right"/>
      <w:pPr>
        <w:ind w:left="11474" w:hanging="180"/>
      </w:pPr>
    </w:lvl>
    <w:lvl w:ilvl="6" w:tplc="0809000F" w:tentative="1">
      <w:start w:val="1"/>
      <w:numFmt w:val="decimal"/>
      <w:lvlText w:val="%7."/>
      <w:lvlJc w:val="left"/>
      <w:pPr>
        <w:ind w:left="12194" w:hanging="360"/>
      </w:pPr>
    </w:lvl>
    <w:lvl w:ilvl="7" w:tplc="08090019" w:tentative="1">
      <w:start w:val="1"/>
      <w:numFmt w:val="lowerLetter"/>
      <w:lvlText w:val="%8."/>
      <w:lvlJc w:val="left"/>
      <w:pPr>
        <w:ind w:left="12914" w:hanging="360"/>
      </w:pPr>
    </w:lvl>
    <w:lvl w:ilvl="8" w:tplc="0809001B" w:tentative="1">
      <w:start w:val="1"/>
      <w:numFmt w:val="lowerRoman"/>
      <w:lvlText w:val="%9."/>
      <w:lvlJc w:val="right"/>
      <w:pPr>
        <w:ind w:left="13634" w:hanging="180"/>
      </w:pPr>
    </w:lvl>
  </w:abstractNum>
  <w:abstractNum w:abstractNumId="13">
    <w:nsid w:val="48011C53"/>
    <w:multiLevelType w:val="multilevel"/>
    <w:tmpl w:val="E82C6FC4"/>
    <w:lvl w:ilvl="0">
      <w:start w:val="1"/>
      <w:numFmt w:val="decimal"/>
      <w:pStyle w:val="AnnexFigure"/>
      <w:lvlText w:val="Figure %1"/>
      <w:lvlJc w:val="left"/>
      <w:pPr>
        <w:tabs>
          <w:tab w:val="num" w:pos="1701"/>
        </w:tabs>
        <w:ind w:left="1701" w:hanging="1701"/>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4">
    <w:nsid w:val="4BC63137"/>
    <w:multiLevelType w:val="hybridMultilevel"/>
    <w:tmpl w:val="D0282AAA"/>
    <w:lvl w:ilvl="0" w:tplc="0B9E01EC">
      <w:start w:val="1"/>
      <w:numFmt w:val="bullet"/>
      <w:pStyle w:val="Bullet1"/>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5">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6">
    <w:nsid w:val="573E2B89"/>
    <w:multiLevelType w:val="multilevel"/>
    <w:tmpl w:val="058AE1F2"/>
    <w:lvl w:ilvl="0">
      <w:start w:val="1"/>
      <w:numFmt w:val="decimal"/>
      <w:lvlText w:val="%1"/>
      <w:lvlJc w:val="left"/>
      <w:pPr>
        <w:tabs>
          <w:tab w:val="num" w:pos="1701"/>
        </w:tabs>
        <w:ind w:left="1701" w:hanging="567"/>
      </w:pPr>
      <w:rPr>
        <w:rFonts w:ascii="Arial" w:hAnsi="Arial" w:hint="default"/>
        <w:b w:val="0"/>
        <w:i w:val="0"/>
        <w:sz w:val="22"/>
        <w:szCs w:val="22"/>
      </w:rPr>
    </w:lvl>
    <w:lvl w:ilvl="1">
      <w:start w:val="1"/>
      <w:numFmt w:val="lowerLetter"/>
      <w:lvlText w:val="%2"/>
      <w:lvlJc w:val="left"/>
      <w:pPr>
        <w:tabs>
          <w:tab w:val="num" w:pos="2268"/>
        </w:tabs>
        <w:ind w:left="2268" w:hanging="567"/>
      </w:pPr>
      <w:rPr>
        <w:rFonts w:ascii="Arial" w:hAnsi="Arial" w:hint="default"/>
        <w:b w:val="0"/>
        <w:i w:val="0"/>
        <w:sz w:val="22"/>
        <w:szCs w:val="22"/>
      </w:rPr>
    </w:lvl>
    <w:lvl w:ilvl="2">
      <w:start w:val="1"/>
      <w:numFmt w:val="lowerRoman"/>
      <w:pStyle w:val="List1indent2"/>
      <w:lvlText w:val="%3"/>
      <w:lvlJc w:val="left"/>
      <w:pPr>
        <w:tabs>
          <w:tab w:val="num" w:pos="1701"/>
        </w:tabs>
        <w:ind w:left="1134" w:firstLine="0"/>
      </w:pPr>
      <w:rPr>
        <w:rFonts w:ascii="Arial" w:hAnsi="Arial" w:hint="default"/>
        <w:b w:val="0"/>
        <w:i w:val="0"/>
        <w:sz w:val="22"/>
        <w:szCs w:val="22"/>
      </w:rPr>
    </w:lvl>
    <w:lvl w:ilvl="3">
      <w:start w:val="1"/>
      <w:numFmt w:val="decimal"/>
      <w:lvlText w:val="(%4)"/>
      <w:lvlJc w:val="left"/>
      <w:pPr>
        <w:tabs>
          <w:tab w:val="num" w:pos="3141"/>
        </w:tabs>
        <w:ind w:left="3141" w:hanging="360"/>
      </w:pPr>
      <w:rPr>
        <w:rFonts w:hint="default"/>
      </w:rPr>
    </w:lvl>
    <w:lvl w:ilvl="4">
      <w:start w:val="1"/>
      <w:numFmt w:val="lowerLetter"/>
      <w:lvlText w:val="(%5)"/>
      <w:lvlJc w:val="left"/>
      <w:pPr>
        <w:tabs>
          <w:tab w:val="num" w:pos="3501"/>
        </w:tabs>
        <w:ind w:left="3501" w:hanging="360"/>
      </w:pPr>
      <w:rPr>
        <w:rFonts w:hint="default"/>
      </w:rPr>
    </w:lvl>
    <w:lvl w:ilvl="5">
      <w:start w:val="1"/>
      <w:numFmt w:val="lowerRoman"/>
      <w:lvlText w:val="(%6)"/>
      <w:lvlJc w:val="left"/>
      <w:pPr>
        <w:tabs>
          <w:tab w:val="num" w:pos="3861"/>
        </w:tabs>
        <w:ind w:left="3861" w:hanging="360"/>
      </w:pPr>
      <w:rPr>
        <w:rFonts w:hint="default"/>
      </w:rPr>
    </w:lvl>
    <w:lvl w:ilvl="6">
      <w:start w:val="1"/>
      <w:numFmt w:val="decimal"/>
      <w:lvlText w:val="%7."/>
      <w:lvlJc w:val="left"/>
      <w:pPr>
        <w:tabs>
          <w:tab w:val="num" w:pos="4221"/>
        </w:tabs>
        <w:ind w:left="4221" w:hanging="360"/>
      </w:pPr>
      <w:rPr>
        <w:rFonts w:hint="default"/>
      </w:rPr>
    </w:lvl>
    <w:lvl w:ilvl="7">
      <w:start w:val="1"/>
      <w:numFmt w:val="lowerLetter"/>
      <w:lvlText w:val="%8."/>
      <w:lvlJc w:val="left"/>
      <w:pPr>
        <w:tabs>
          <w:tab w:val="num" w:pos="4581"/>
        </w:tabs>
        <w:ind w:left="4581" w:hanging="360"/>
      </w:pPr>
      <w:rPr>
        <w:rFonts w:hint="default"/>
      </w:rPr>
    </w:lvl>
    <w:lvl w:ilvl="8">
      <w:start w:val="1"/>
      <w:numFmt w:val="lowerRoman"/>
      <w:lvlText w:val="%9."/>
      <w:lvlJc w:val="left"/>
      <w:pPr>
        <w:tabs>
          <w:tab w:val="num" w:pos="4941"/>
        </w:tabs>
        <w:ind w:left="4941" w:hanging="360"/>
      </w:pPr>
      <w:rPr>
        <w:rFonts w:hint="default"/>
      </w:rPr>
    </w:lvl>
  </w:abstractNum>
  <w:abstractNum w:abstractNumId="17">
    <w:nsid w:val="60585238"/>
    <w:multiLevelType w:val="multilevel"/>
    <w:tmpl w:val="E5C073D0"/>
    <w:lvl w:ilvl="0">
      <w:start w:val="1"/>
      <w:numFmt w:val="decimal"/>
      <w:pStyle w:val="Annex"/>
      <w:lvlText w:val="ANNEX %1"/>
      <w:lvlJc w:val="left"/>
      <w:pPr>
        <w:ind w:left="360" w:hanging="360"/>
      </w:pPr>
      <w:rPr>
        <w:rFonts w:ascii="Arial" w:hAnsi="Arial" w:hint="default"/>
        <w:b/>
        <w:bCs w:val="0"/>
        <w:i w:val="0"/>
        <w:iCs w:val="0"/>
        <w:caps w:val="0"/>
        <w:smallCaps w:val="0"/>
        <w:strike w:val="0"/>
        <w:dstrike w:val="0"/>
        <w:noProof w:val="0"/>
        <w:vanish w:val="0"/>
        <w:color w:val="000000"/>
        <w:spacing w:val="0"/>
        <w:kern w:val="0"/>
        <w:position w:val="0"/>
        <w:sz w:val="24"/>
        <w:u w:val="none"/>
        <w:vertAlign w:val="baseline"/>
        <w:em w:val="none"/>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8">
    <w:nsid w:val="62163D81"/>
    <w:multiLevelType w:val="hybridMultilevel"/>
    <w:tmpl w:val="5D60868C"/>
    <w:lvl w:ilvl="0" w:tplc="EA1E1B1C">
      <w:start w:val="1"/>
      <w:numFmt w:val="decimal"/>
      <w:lvlText w:val="APPENDIX %1"/>
      <w:lvlJc w:val="left"/>
      <w:pPr>
        <w:ind w:left="720" w:hanging="360"/>
      </w:pPr>
      <w:rPr>
        <w:rFonts w:ascii="Arial Bold" w:hAnsi="Arial Bold" w:hint="default"/>
        <w:b/>
        <w:bCs w:val="0"/>
        <w:i w:val="0"/>
        <w:iCs w:val="0"/>
        <w:caps w:val="0"/>
        <w:smallCaps w:val="0"/>
        <w:strike w:val="0"/>
        <w:dstrike w:val="0"/>
        <w:noProof w:val="0"/>
        <w:vanish w:val="0"/>
        <w:color w:val="000000"/>
        <w:spacing w:val="0"/>
        <w:kern w:val="0"/>
        <w:position w:val="0"/>
        <w:sz w:val="24"/>
        <w:u w:val="none"/>
        <w:vertAlign w:val="baseline"/>
        <w:em w:val="no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20">
    <w:nsid w:val="6F5C5BB9"/>
    <w:multiLevelType w:val="hybridMultilevel"/>
    <w:tmpl w:val="DD5EEC00"/>
    <w:lvl w:ilvl="0" w:tplc="B1E6300E">
      <w:start w:val="1"/>
      <w:numFmt w:val="decimal"/>
      <w:lvlText w:val="%1"/>
      <w:lvlJc w:val="left"/>
      <w:pPr>
        <w:ind w:left="1440" w:hanging="72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21">
    <w:nsid w:val="76D64DA6"/>
    <w:multiLevelType w:val="hybridMultilevel"/>
    <w:tmpl w:val="BACCD95E"/>
    <w:lvl w:ilvl="0" w:tplc="AA7CEB30">
      <w:start w:val="1"/>
      <w:numFmt w:val="bullet"/>
      <w:pStyle w:val="Bullet3"/>
      <w:lvlText w:val=""/>
      <w:lvlJc w:val="left"/>
      <w:pPr>
        <w:tabs>
          <w:tab w:val="num" w:pos="1560"/>
        </w:tabs>
        <w:ind w:left="1560" w:hanging="360"/>
      </w:pPr>
      <w:rPr>
        <w:rFonts w:ascii="Wingdings" w:hAnsi="Wingdings"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2">
    <w:nsid w:val="78BA4B1E"/>
    <w:multiLevelType w:val="multilevel"/>
    <w:tmpl w:val="FE6C3A72"/>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
      <w:lvlText w:val="%2"/>
      <w:lvlJc w:val="left"/>
      <w:pPr>
        <w:tabs>
          <w:tab w:val="num" w:pos="993"/>
        </w:tabs>
        <w:ind w:left="993" w:hanging="567"/>
      </w:pPr>
      <w:rPr>
        <w:rFonts w:ascii="Arial" w:hAnsi="Arial"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num w:numId="1">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7"/>
  </w:num>
  <w:num w:numId="3">
    <w:abstractNumId w:val="1"/>
  </w:num>
  <w:num w:numId="4">
    <w:abstractNumId w:val="8"/>
  </w:num>
  <w:num w:numId="5">
    <w:abstractNumId w:val="14"/>
  </w:num>
  <w:num w:numId="6">
    <w:abstractNumId w:val="2"/>
  </w:num>
  <w:num w:numId="7">
    <w:abstractNumId w:val="21"/>
  </w:num>
  <w:num w:numId="8">
    <w:abstractNumId w:val="12"/>
  </w:num>
  <w:num w:numId="9">
    <w:abstractNumId w:val="19"/>
  </w:num>
  <w:num w:numId="10">
    <w:abstractNumId w:val="6"/>
  </w:num>
  <w:num w:numId="11">
    <w:abstractNumId w:val="22"/>
  </w:num>
  <w:num w:numId="12">
    <w:abstractNumId w:val="16"/>
  </w:num>
  <w:num w:numId="13">
    <w:abstractNumId w:val="0"/>
  </w:num>
  <w:num w:numId="14">
    <w:abstractNumId w:val="7"/>
  </w:num>
  <w:num w:numId="15">
    <w:abstractNumId w:val="15"/>
  </w:num>
  <w:num w:numId="16">
    <w:abstractNumId w:val="6"/>
  </w:num>
  <w:num w:numId="17">
    <w:abstractNumId w:val="11"/>
  </w:num>
  <w:num w:numId="18">
    <w:abstractNumId w:val="11"/>
  </w:num>
  <w:num w:numId="19">
    <w:abstractNumId w:val="10"/>
  </w:num>
  <w:num w:numId="20">
    <w:abstractNumId w:val="13"/>
  </w:num>
  <w:num w:numId="21">
    <w:abstractNumId w:val="3"/>
  </w:num>
  <w:num w:numId="22">
    <w:abstractNumId w:val="18"/>
  </w:num>
  <w:num w:numId="23">
    <w:abstractNumId w:val="20"/>
  </w:num>
  <w:num w:numId="24">
    <w:abstractNumId w:val="4"/>
  </w:num>
  <w:num w:numId="25">
    <w:abstractNumId w:val="5"/>
  </w:num>
  <w:num w:numId="26">
    <w:abstractNumId w:val="9"/>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attachedTemplate r:id="rId1"/>
  <w:stylePaneFormatFilter w:val="0004" w:allStyles="0" w:customStyles="0" w:latentStyles="1" w:stylesInUse="0" w:headingStyles="0" w:numberingStyles="0" w:tableStyles="0" w:directFormattingOnRuns="0" w:directFormattingOnParagraphs="0" w:directFormattingOnNumbering="0" w:directFormattingOnTables="0" w:clearFormatting="0" w:top3HeadingStyles="0" w:visibleStyles="0" w:alternateStyleNames="0"/>
  <w:defaultTabStop w:val="720"/>
  <w:hyphenationZone w:val="425"/>
  <w:clickAndTypeStyle w:val="BodyText"/>
  <w:drawingGridHorizontalSpacing w:val="110"/>
  <w:displayHorizontalDrawingGridEvery w:val="2"/>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2"/>
  </w:compat>
  <w:rsids>
    <w:rsidRoot w:val="003729FD"/>
    <w:rsid w:val="00013116"/>
    <w:rsid w:val="00032948"/>
    <w:rsid w:val="0003778B"/>
    <w:rsid w:val="000420D8"/>
    <w:rsid w:val="000448A8"/>
    <w:rsid w:val="00072B5E"/>
    <w:rsid w:val="00076FE8"/>
    <w:rsid w:val="00092318"/>
    <w:rsid w:val="0011114D"/>
    <w:rsid w:val="00114065"/>
    <w:rsid w:val="00147AB2"/>
    <w:rsid w:val="00162C42"/>
    <w:rsid w:val="0018656F"/>
    <w:rsid w:val="00190B2B"/>
    <w:rsid w:val="001928CC"/>
    <w:rsid w:val="001A2B50"/>
    <w:rsid w:val="001A6C59"/>
    <w:rsid w:val="001D3B7C"/>
    <w:rsid w:val="001D5DFD"/>
    <w:rsid w:val="001D70E6"/>
    <w:rsid w:val="00207DD1"/>
    <w:rsid w:val="00214F1F"/>
    <w:rsid w:val="002414B4"/>
    <w:rsid w:val="00244044"/>
    <w:rsid w:val="00277327"/>
    <w:rsid w:val="002835CE"/>
    <w:rsid w:val="00290215"/>
    <w:rsid w:val="002A6AAB"/>
    <w:rsid w:val="002B4786"/>
    <w:rsid w:val="002C3B9F"/>
    <w:rsid w:val="002E7CE7"/>
    <w:rsid w:val="002F3B8E"/>
    <w:rsid w:val="002F7535"/>
    <w:rsid w:val="00317D7F"/>
    <w:rsid w:val="00325B08"/>
    <w:rsid w:val="0032752D"/>
    <w:rsid w:val="00364A0F"/>
    <w:rsid w:val="00371BEF"/>
    <w:rsid w:val="003729FD"/>
    <w:rsid w:val="00380C7B"/>
    <w:rsid w:val="00384BA3"/>
    <w:rsid w:val="003867BF"/>
    <w:rsid w:val="00395D68"/>
    <w:rsid w:val="003A2960"/>
    <w:rsid w:val="003A4769"/>
    <w:rsid w:val="003C25A1"/>
    <w:rsid w:val="003F23D2"/>
    <w:rsid w:val="00422D0E"/>
    <w:rsid w:val="00422E65"/>
    <w:rsid w:val="00431929"/>
    <w:rsid w:val="00460028"/>
    <w:rsid w:val="004A3893"/>
    <w:rsid w:val="004C2F5C"/>
    <w:rsid w:val="004C3295"/>
    <w:rsid w:val="004E03AA"/>
    <w:rsid w:val="004E0FDC"/>
    <w:rsid w:val="004E1761"/>
    <w:rsid w:val="004E5C8F"/>
    <w:rsid w:val="004F17F7"/>
    <w:rsid w:val="004F72F9"/>
    <w:rsid w:val="0052391D"/>
    <w:rsid w:val="00564600"/>
    <w:rsid w:val="00582569"/>
    <w:rsid w:val="005A6C35"/>
    <w:rsid w:val="005A780C"/>
    <w:rsid w:val="005C1481"/>
    <w:rsid w:val="00603FDB"/>
    <w:rsid w:val="00632734"/>
    <w:rsid w:val="006427BF"/>
    <w:rsid w:val="00653808"/>
    <w:rsid w:val="00655287"/>
    <w:rsid w:val="00666C42"/>
    <w:rsid w:val="006762BC"/>
    <w:rsid w:val="006F5BF7"/>
    <w:rsid w:val="00710A6A"/>
    <w:rsid w:val="00721DBE"/>
    <w:rsid w:val="00727036"/>
    <w:rsid w:val="007379A8"/>
    <w:rsid w:val="0075170E"/>
    <w:rsid w:val="00752173"/>
    <w:rsid w:val="007532DA"/>
    <w:rsid w:val="00767FC6"/>
    <w:rsid w:val="007C4F93"/>
    <w:rsid w:val="007D2C75"/>
    <w:rsid w:val="007E43BC"/>
    <w:rsid w:val="008136BC"/>
    <w:rsid w:val="00814127"/>
    <w:rsid w:val="00821576"/>
    <w:rsid w:val="00857962"/>
    <w:rsid w:val="00863D8E"/>
    <w:rsid w:val="0087060C"/>
    <w:rsid w:val="00870A1B"/>
    <w:rsid w:val="0087112A"/>
    <w:rsid w:val="00894F60"/>
    <w:rsid w:val="008C68EF"/>
    <w:rsid w:val="008D3E6A"/>
    <w:rsid w:val="008E208C"/>
    <w:rsid w:val="008F5390"/>
    <w:rsid w:val="009078CF"/>
    <w:rsid w:val="00921872"/>
    <w:rsid w:val="00922B53"/>
    <w:rsid w:val="00932AEE"/>
    <w:rsid w:val="00937450"/>
    <w:rsid w:val="009426DC"/>
    <w:rsid w:val="009504E2"/>
    <w:rsid w:val="00956293"/>
    <w:rsid w:val="009752A0"/>
    <w:rsid w:val="00983B71"/>
    <w:rsid w:val="00986D5A"/>
    <w:rsid w:val="009A2C02"/>
    <w:rsid w:val="009B30D7"/>
    <w:rsid w:val="009B54A0"/>
    <w:rsid w:val="009C22FA"/>
    <w:rsid w:val="009C73E3"/>
    <w:rsid w:val="009D215E"/>
    <w:rsid w:val="009D726C"/>
    <w:rsid w:val="009E1230"/>
    <w:rsid w:val="009E2F87"/>
    <w:rsid w:val="00A10C41"/>
    <w:rsid w:val="00A14A4B"/>
    <w:rsid w:val="00A163D8"/>
    <w:rsid w:val="00A21909"/>
    <w:rsid w:val="00A27A7A"/>
    <w:rsid w:val="00A309E9"/>
    <w:rsid w:val="00A41A5C"/>
    <w:rsid w:val="00A44622"/>
    <w:rsid w:val="00A6234F"/>
    <w:rsid w:val="00A91A87"/>
    <w:rsid w:val="00AB5CAB"/>
    <w:rsid w:val="00AC21FA"/>
    <w:rsid w:val="00AC2C6D"/>
    <w:rsid w:val="00AC5F56"/>
    <w:rsid w:val="00AE4EB0"/>
    <w:rsid w:val="00AE5700"/>
    <w:rsid w:val="00AF615B"/>
    <w:rsid w:val="00B23639"/>
    <w:rsid w:val="00B43C65"/>
    <w:rsid w:val="00B534F2"/>
    <w:rsid w:val="00B6686E"/>
    <w:rsid w:val="00B66DC6"/>
    <w:rsid w:val="00B75C73"/>
    <w:rsid w:val="00BD11AF"/>
    <w:rsid w:val="00BE1BEC"/>
    <w:rsid w:val="00C13555"/>
    <w:rsid w:val="00C528B9"/>
    <w:rsid w:val="00C531DA"/>
    <w:rsid w:val="00C74EC3"/>
    <w:rsid w:val="00C75503"/>
    <w:rsid w:val="00C92711"/>
    <w:rsid w:val="00CB5315"/>
    <w:rsid w:val="00CB5860"/>
    <w:rsid w:val="00CD7575"/>
    <w:rsid w:val="00CF1BA8"/>
    <w:rsid w:val="00D3428B"/>
    <w:rsid w:val="00D50131"/>
    <w:rsid w:val="00D52150"/>
    <w:rsid w:val="00D847AD"/>
    <w:rsid w:val="00D86532"/>
    <w:rsid w:val="00D879DA"/>
    <w:rsid w:val="00DA4DC2"/>
    <w:rsid w:val="00DB585F"/>
    <w:rsid w:val="00DC1CA6"/>
    <w:rsid w:val="00DD6174"/>
    <w:rsid w:val="00DE36AF"/>
    <w:rsid w:val="00E11277"/>
    <w:rsid w:val="00E37CF6"/>
    <w:rsid w:val="00E711D8"/>
    <w:rsid w:val="00E7550C"/>
    <w:rsid w:val="00E96B82"/>
    <w:rsid w:val="00EB74B5"/>
    <w:rsid w:val="00ED2684"/>
    <w:rsid w:val="00F11318"/>
    <w:rsid w:val="00F1531A"/>
    <w:rsid w:val="00F155DC"/>
    <w:rsid w:val="00F52759"/>
    <w:rsid w:val="00F710A0"/>
    <w:rsid w:val="00F87F67"/>
    <w:rsid w:val="00FB02D4"/>
    <w:rsid w:val="00FB4B19"/>
    <w:rsid w:val="00FB5A77"/>
    <w:rsid w:val="00FC1BB2"/>
    <w:rsid w:val="00FE4F51"/>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14:docId w14:val="770F26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276">
    <w:lsdException w:name="Normal" w:qFormat="1"/>
    <w:lsdException w:name="heading 1" w:qFormat="1"/>
    <w:lsdException w:name="heading 2" w:qFormat="1"/>
    <w:lsdException w:name="heading 3" w:qFormat="1"/>
    <w:lsdException w:name="heading 4" w:qFormat="1"/>
    <w:lsdException w:name="heading 5" w:qFormat="1"/>
    <w:lsdException w:name="toc 1" w:uiPriority="39"/>
    <w:lsdException w:name="toc 2" w:uiPriority="39"/>
    <w:lsdException w:name="toc 3" w:uiPriority="39"/>
    <w:lsdException w:name="toc 4" w:uiPriority="39"/>
    <w:lsdException w:name="toc 5" w:uiPriority="39"/>
    <w:lsdException w:name="caption" w:semiHidden="1" w:unhideWhenUsed="1" w:qFormat="1"/>
    <w:lsdException w:name="table of figures" w:uiPriority="99"/>
    <w:lsdException w:name="Title" w:qFormat="1"/>
    <w:lsdException w:name="Default Paragraph Font" w:uiPriority="1"/>
    <w:lsdException w:name="Body Text" w:qFormat="1"/>
    <w:lsdException w:name="Subtitle" w:qFormat="1"/>
    <w:lsdException w:name="Hyperlink" w:uiPriority="99"/>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qFormat/>
    <w:rsid w:val="00A44622"/>
    <w:rPr>
      <w:rFonts w:ascii="Arial" w:hAnsi="Arial"/>
      <w:sz w:val="22"/>
      <w:szCs w:val="24"/>
      <w:lang w:eastAsia="en-US"/>
    </w:rPr>
  </w:style>
  <w:style w:type="paragraph" w:styleId="Heading1">
    <w:name w:val="heading 1"/>
    <w:basedOn w:val="Normal"/>
    <w:next w:val="Normal"/>
    <w:link w:val="Heading1Char"/>
    <w:qFormat/>
    <w:rsid w:val="00A14A4B"/>
    <w:pPr>
      <w:keepNext/>
      <w:tabs>
        <w:tab w:val="num" w:pos="567"/>
      </w:tabs>
      <w:spacing w:before="240" w:after="240"/>
      <w:ind w:left="567" w:hanging="567"/>
      <w:outlineLvl w:val="0"/>
    </w:pPr>
    <w:rPr>
      <w:b/>
      <w:caps/>
      <w:kern w:val="28"/>
      <w:sz w:val="24"/>
      <w:szCs w:val="20"/>
      <w:lang w:eastAsia="de-DE"/>
    </w:rPr>
  </w:style>
  <w:style w:type="paragraph" w:styleId="Heading2">
    <w:name w:val="heading 2"/>
    <w:basedOn w:val="Normal"/>
    <w:next w:val="BodyText"/>
    <w:link w:val="Heading2Char"/>
    <w:qFormat/>
    <w:rsid w:val="00371BEF"/>
    <w:pPr>
      <w:numPr>
        <w:ilvl w:val="1"/>
        <w:numId w:val="16"/>
      </w:numPr>
      <w:spacing w:before="120" w:after="120"/>
      <w:outlineLvl w:val="1"/>
    </w:pPr>
    <w:rPr>
      <w:b/>
    </w:rPr>
  </w:style>
  <w:style w:type="paragraph" w:styleId="Heading3">
    <w:name w:val="heading 3"/>
    <w:basedOn w:val="Normal"/>
    <w:next w:val="BodyTextFirstIndent2"/>
    <w:link w:val="Heading3Char"/>
    <w:qFormat/>
    <w:rsid w:val="004A3893"/>
    <w:pPr>
      <w:keepNext/>
      <w:numPr>
        <w:ilvl w:val="2"/>
        <w:numId w:val="16"/>
      </w:numPr>
      <w:spacing w:before="120" w:after="120"/>
      <w:outlineLvl w:val="2"/>
    </w:pPr>
    <w:rPr>
      <w:szCs w:val="20"/>
      <w:lang w:eastAsia="de-DE"/>
    </w:rPr>
  </w:style>
  <w:style w:type="paragraph" w:styleId="Heading4">
    <w:name w:val="heading 4"/>
    <w:basedOn w:val="Normal"/>
    <w:next w:val="Normal"/>
    <w:rsid w:val="004A3893"/>
    <w:pPr>
      <w:keepNext/>
      <w:numPr>
        <w:ilvl w:val="3"/>
        <w:numId w:val="16"/>
      </w:numPr>
      <w:spacing w:before="120" w:after="120"/>
      <w:outlineLvl w:val="3"/>
    </w:pPr>
    <w:rPr>
      <w:szCs w:val="20"/>
      <w:lang w:eastAsia="de-DE"/>
    </w:rPr>
  </w:style>
  <w:style w:type="paragraph" w:styleId="Heading5">
    <w:name w:val="heading 5"/>
    <w:basedOn w:val="Normal"/>
    <w:next w:val="Normal"/>
    <w:rsid w:val="00B534F2"/>
    <w:pPr>
      <w:numPr>
        <w:ilvl w:val="4"/>
        <w:numId w:val="16"/>
      </w:numPr>
      <w:spacing w:before="240" w:after="60"/>
      <w:outlineLvl w:val="4"/>
    </w:pPr>
    <w:rPr>
      <w:szCs w:val="20"/>
      <w:lang w:val="de-DE" w:eastAsia="de-DE"/>
    </w:rPr>
  </w:style>
  <w:style w:type="paragraph" w:styleId="Heading6">
    <w:name w:val="heading 6"/>
    <w:basedOn w:val="Normal"/>
    <w:next w:val="Normal"/>
    <w:rsid w:val="00B534F2"/>
    <w:pPr>
      <w:numPr>
        <w:ilvl w:val="5"/>
        <w:numId w:val="16"/>
      </w:numPr>
      <w:spacing w:before="240" w:after="60"/>
      <w:outlineLvl w:val="5"/>
    </w:pPr>
    <w:rPr>
      <w:i/>
      <w:szCs w:val="20"/>
      <w:lang w:val="de-DE" w:eastAsia="de-DE"/>
    </w:rPr>
  </w:style>
  <w:style w:type="paragraph" w:styleId="Heading7">
    <w:name w:val="heading 7"/>
    <w:basedOn w:val="Normal"/>
    <w:next w:val="Normal"/>
    <w:rsid w:val="00B534F2"/>
    <w:pPr>
      <w:numPr>
        <w:ilvl w:val="6"/>
        <w:numId w:val="16"/>
      </w:numPr>
      <w:spacing w:before="240" w:after="60"/>
      <w:outlineLvl w:val="6"/>
    </w:pPr>
    <w:rPr>
      <w:szCs w:val="20"/>
      <w:lang w:val="de-DE" w:eastAsia="de-DE"/>
    </w:rPr>
  </w:style>
  <w:style w:type="paragraph" w:styleId="Heading8">
    <w:name w:val="heading 8"/>
    <w:basedOn w:val="Normal"/>
    <w:next w:val="Normal"/>
    <w:rsid w:val="00B534F2"/>
    <w:pPr>
      <w:numPr>
        <w:ilvl w:val="7"/>
        <w:numId w:val="16"/>
      </w:numPr>
      <w:spacing w:before="240" w:after="60"/>
      <w:outlineLvl w:val="7"/>
    </w:pPr>
    <w:rPr>
      <w:i/>
      <w:szCs w:val="20"/>
      <w:lang w:val="de-DE" w:eastAsia="de-DE"/>
    </w:rPr>
  </w:style>
  <w:style w:type="paragraph" w:styleId="Heading9">
    <w:name w:val="heading 9"/>
    <w:basedOn w:val="Normal"/>
    <w:next w:val="Normal"/>
    <w:rsid w:val="00B534F2"/>
    <w:pPr>
      <w:numPr>
        <w:ilvl w:val="8"/>
        <w:numId w:val="16"/>
      </w:numPr>
      <w:spacing w:before="240" w:after="60"/>
      <w:outlineLvl w:val="8"/>
    </w:pPr>
    <w:rPr>
      <w:b/>
      <w:i/>
      <w:sz w:val="18"/>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rsid w:val="008F5390"/>
    <w:pPr>
      <w:spacing w:after="120"/>
      <w:jc w:val="both"/>
    </w:pPr>
  </w:style>
  <w:style w:type="character" w:customStyle="1" w:styleId="BodyTextChar">
    <w:name w:val="Body Text Char"/>
    <w:basedOn w:val="DefaultParagraphFont"/>
    <w:link w:val="BodyText"/>
    <w:rsid w:val="008F5390"/>
    <w:rPr>
      <w:rFonts w:ascii="Arial" w:hAnsi="Arial"/>
      <w:sz w:val="22"/>
      <w:szCs w:val="24"/>
      <w:lang w:eastAsia="en-US"/>
    </w:rPr>
  </w:style>
  <w:style w:type="paragraph" w:customStyle="1" w:styleId="Annex">
    <w:name w:val="Annex"/>
    <w:basedOn w:val="Normal"/>
    <w:next w:val="Heading1"/>
    <w:qFormat/>
    <w:rsid w:val="00CB5860"/>
    <w:pPr>
      <w:numPr>
        <w:numId w:val="2"/>
      </w:numPr>
      <w:tabs>
        <w:tab w:val="left" w:pos="1418"/>
      </w:tabs>
      <w:spacing w:after="240"/>
      <w:jc w:val="both"/>
    </w:pPr>
    <w:rPr>
      <w:b/>
      <w:caps/>
      <w:snapToGrid w:val="0"/>
      <w:sz w:val="24"/>
      <w:lang w:eastAsia="en-GB"/>
    </w:rPr>
  </w:style>
  <w:style w:type="paragraph" w:customStyle="1" w:styleId="Appendix">
    <w:name w:val="Appendix"/>
    <w:basedOn w:val="Normal"/>
    <w:next w:val="Heading1"/>
    <w:rsid w:val="00F155DC"/>
    <w:pPr>
      <w:numPr>
        <w:numId w:val="3"/>
      </w:numPr>
      <w:tabs>
        <w:tab w:val="left" w:pos="1985"/>
      </w:tabs>
      <w:spacing w:after="240"/>
      <w:ind w:left="1985" w:hanging="1985"/>
    </w:pPr>
    <w:rPr>
      <w:b/>
      <w:sz w:val="24"/>
      <w:szCs w:val="28"/>
    </w:rPr>
  </w:style>
  <w:style w:type="numbering" w:styleId="ArticleSection">
    <w:name w:val="Outline List 3"/>
    <w:basedOn w:val="NoList"/>
    <w:rsid w:val="00B534F2"/>
    <w:pPr>
      <w:numPr>
        <w:numId w:val="4"/>
      </w:numPr>
    </w:pPr>
  </w:style>
  <w:style w:type="paragraph" w:styleId="BalloonText">
    <w:name w:val="Balloon Text"/>
    <w:basedOn w:val="Normal"/>
    <w:link w:val="BalloonTextChar"/>
    <w:rsid w:val="00B534F2"/>
    <w:rPr>
      <w:rFonts w:ascii="Tahoma" w:hAnsi="Tahoma" w:cs="Tahoma"/>
      <w:sz w:val="16"/>
      <w:szCs w:val="16"/>
    </w:rPr>
  </w:style>
  <w:style w:type="character" w:customStyle="1" w:styleId="BalloonTextChar">
    <w:name w:val="Balloon Text Char"/>
    <w:basedOn w:val="DefaultParagraphFont"/>
    <w:link w:val="BalloonText"/>
    <w:rsid w:val="00B534F2"/>
    <w:rPr>
      <w:rFonts w:ascii="Tahoma" w:hAnsi="Tahoma" w:cs="Tahoma"/>
      <w:sz w:val="16"/>
      <w:szCs w:val="16"/>
      <w:lang w:eastAsia="en-US"/>
    </w:rPr>
  </w:style>
  <w:style w:type="paragraph" w:styleId="BlockText">
    <w:name w:val="Block Text"/>
    <w:basedOn w:val="Normal"/>
    <w:rsid w:val="00B534F2"/>
    <w:pPr>
      <w:spacing w:after="120"/>
      <w:ind w:left="1440" w:right="1440"/>
    </w:pPr>
  </w:style>
  <w:style w:type="paragraph" w:styleId="BodyTextIndent">
    <w:name w:val="Body Text Indent"/>
    <w:basedOn w:val="Normal"/>
    <w:link w:val="BodyTextIndentChar"/>
    <w:rsid w:val="00032948"/>
    <w:pPr>
      <w:spacing w:after="120"/>
      <w:ind w:left="993"/>
    </w:pPr>
  </w:style>
  <w:style w:type="character" w:customStyle="1" w:styleId="BodyTextIndentChar">
    <w:name w:val="Body Text Indent Char"/>
    <w:basedOn w:val="DefaultParagraphFont"/>
    <w:link w:val="BodyTextIndent"/>
    <w:rsid w:val="00032948"/>
    <w:rPr>
      <w:rFonts w:ascii="Arial" w:hAnsi="Arial"/>
      <w:sz w:val="22"/>
      <w:szCs w:val="24"/>
      <w:lang w:eastAsia="en-US"/>
    </w:rPr>
  </w:style>
  <w:style w:type="paragraph" w:styleId="BodyTextIndent2">
    <w:name w:val="Body Text Indent 2"/>
    <w:basedOn w:val="Normal"/>
    <w:link w:val="BodyTextIndent2Char"/>
    <w:rsid w:val="00032948"/>
    <w:pPr>
      <w:spacing w:after="120"/>
      <w:ind w:left="1134"/>
      <w:jc w:val="both"/>
    </w:pPr>
    <w:rPr>
      <w:lang w:eastAsia="de-DE"/>
    </w:rPr>
  </w:style>
  <w:style w:type="character" w:customStyle="1" w:styleId="BodyTextIndent2Char">
    <w:name w:val="Body Text Indent 2 Char"/>
    <w:basedOn w:val="DefaultParagraphFont"/>
    <w:link w:val="BodyTextIndent2"/>
    <w:rsid w:val="00032948"/>
    <w:rPr>
      <w:rFonts w:ascii="Arial" w:hAnsi="Arial"/>
      <w:sz w:val="22"/>
      <w:szCs w:val="24"/>
      <w:lang w:eastAsia="de-DE"/>
    </w:rPr>
  </w:style>
  <w:style w:type="paragraph" w:customStyle="1" w:styleId="Bullet1">
    <w:name w:val="Bullet 1"/>
    <w:basedOn w:val="Normal"/>
    <w:qFormat/>
    <w:rsid w:val="004A3893"/>
    <w:pPr>
      <w:numPr>
        <w:numId w:val="5"/>
      </w:numPr>
      <w:tabs>
        <w:tab w:val="clear" w:pos="720"/>
        <w:tab w:val="num" w:pos="993"/>
      </w:tabs>
      <w:spacing w:after="120"/>
      <w:ind w:left="993" w:hanging="426"/>
      <w:jc w:val="both"/>
      <w:outlineLvl w:val="0"/>
    </w:pPr>
    <w:rPr>
      <w:rFonts w:eastAsia="Times"/>
      <w:szCs w:val="20"/>
      <w:lang w:eastAsia="en-GB"/>
    </w:rPr>
  </w:style>
  <w:style w:type="paragraph" w:customStyle="1" w:styleId="Bullet1text">
    <w:name w:val="Bullet 1 text"/>
    <w:basedOn w:val="Normal"/>
    <w:rsid w:val="004A3893"/>
    <w:pPr>
      <w:suppressAutoHyphens/>
      <w:spacing w:after="120"/>
      <w:ind w:left="993"/>
      <w:jc w:val="both"/>
    </w:pPr>
    <w:rPr>
      <w:szCs w:val="20"/>
      <w:lang w:eastAsia="en-GB"/>
    </w:rPr>
  </w:style>
  <w:style w:type="paragraph" w:customStyle="1" w:styleId="Bullet2">
    <w:name w:val="Bullet 2"/>
    <w:basedOn w:val="Normal"/>
    <w:qFormat/>
    <w:rsid w:val="004A3893"/>
    <w:pPr>
      <w:numPr>
        <w:numId w:val="6"/>
      </w:numPr>
      <w:tabs>
        <w:tab w:val="left" w:pos="1418"/>
      </w:tabs>
      <w:spacing w:after="120"/>
    </w:pPr>
    <w:rPr>
      <w:sz w:val="20"/>
      <w:szCs w:val="20"/>
      <w:lang w:eastAsia="en-GB"/>
    </w:rPr>
  </w:style>
  <w:style w:type="paragraph" w:customStyle="1" w:styleId="Bullet2text">
    <w:name w:val="Bullet 2 text"/>
    <w:basedOn w:val="Normal"/>
    <w:rsid w:val="00CB5860"/>
    <w:pPr>
      <w:suppressAutoHyphens/>
      <w:spacing w:after="120"/>
      <w:ind w:left="1418"/>
      <w:jc w:val="both"/>
    </w:pPr>
    <w:rPr>
      <w:sz w:val="20"/>
      <w:szCs w:val="20"/>
      <w:lang w:eastAsia="en-GB"/>
    </w:rPr>
  </w:style>
  <w:style w:type="paragraph" w:customStyle="1" w:styleId="Bullet3">
    <w:name w:val="Bullet 3"/>
    <w:basedOn w:val="Bullet2"/>
    <w:rsid w:val="00E7550C"/>
    <w:pPr>
      <w:numPr>
        <w:numId w:val="7"/>
      </w:numPr>
      <w:tabs>
        <w:tab w:val="clear" w:pos="1418"/>
        <w:tab w:val="clear" w:pos="1560"/>
        <w:tab w:val="left" w:pos="1843"/>
      </w:tabs>
      <w:ind w:left="1843" w:hanging="425"/>
    </w:pPr>
  </w:style>
  <w:style w:type="paragraph" w:customStyle="1" w:styleId="Bullet3text">
    <w:name w:val="Bullet 3 text"/>
    <w:basedOn w:val="Normal"/>
    <w:autoRedefine/>
    <w:rsid w:val="00E7550C"/>
    <w:pPr>
      <w:suppressAutoHyphens/>
      <w:spacing w:after="120"/>
      <w:ind w:left="1843"/>
      <w:jc w:val="both"/>
    </w:pPr>
    <w:rPr>
      <w:sz w:val="20"/>
      <w:szCs w:val="20"/>
      <w:lang w:eastAsia="en-GB"/>
    </w:rPr>
  </w:style>
  <w:style w:type="character" w:styleId="CommentReference">
    <w:name w:val="annotation reference"/>
    <w:basedOn w:val="DefaultParagraphFont"/>
    <w:rsid w:val="00B534F2"/>
    <w:rPr>
      <w:sz w:val="16"/>
      <w:szCs w:val="16"/>
    </w:rPr>
  </w:style>
  <w:style w:type="paragraph" w:styleId="CommentText">
    <w:name w:val="annotation text"/>
    <w:basedOn w:val="Normal"/>
    <w:link w:val="CommentTextChar"/>
    <w:rsid w:val="00B534F2"/>
    <w:rPr>
      <w:lang w:eastAsia="de-DE"/>
    </w:rPr>
  </w:style>
  <w:style w:type="character" w:customStyle="1" w:styleId="CommentTextChar">
    <w:name w:val="Comment Text Char"/>
    <w:basedOn w:val="DefaultParagraphFont"/>
    <w:link w:val="CommentText"/>
    <w:rsid w:val="00B534F2"/>
    <w:rPr>
      <w:rFonts w:ascii="Arial" w:hAnsi="Arial"/>
      <w:sz w:val="22"/>
      <w:szCs w:val="24"/>
      <w:lang w:eastAsia="de-DE"/>
    </w:rPr>
  </w:style>
  <w:style w:type="paragraph" w:styleId="CommentSubject">
    <w:name w:val="annotation subject"/>
    <w:basedOn w:val="CommentText"/>
    <w:next w:val="CommentText"/>
    <w:link w:val="CommentSubjectChar"/>
    <w:rsid w:val="00B534F2"/>
    <w:rPr>
      <w:b/>
      <w:bCs/>
      <w:sz w:val="20"/>
      <w:szCs w:val="20"/>
      <w:lang w:eastAsia="en-US"/>
    </w:rPr>
  </w:style>
  <w:style w:type="character" w:customStyle="1" w:styleId="CommentSubjectChar">
    <w:name w:val="Comment Subject Char"/>
    <w:basedOn w:val="CommentTextChar"/>
    <w:link w:val="CommentSubject"/>
    <w:rsid w:val="00B534F2"/>
    <w:rPr>
      <w:rFonts w:ascii="Arial" w:hAnsi="Arial"/>
      <w:b/>
      <w:bCs/>
      <w:sz w:val="22"/>
      <w:szCs w:val="24"/>
      <w:lang w:eastAsia="en-US"/>
    </w:rPr>
  </w:style>
  <w:style w:type="paragraph" w:styleId="DocumentMap">
    <w:name w:val="Document Map"/>
    <w:basedOn w:val="Normal"/>
    <w:link w:val="DocumentMapChar"/>
    <w:rsid w:val="00B534F2"/>
    <w:pPr>
      <w:shd w:val="clear" w:color="auto" w:fill="000080"/>
    </w:pPr>
    <w:rPr>
      <w:rFonts w:ascii="Tahoma" w:hAnsi="Tahoma"/>
      <w:sz w:val="20"/>
      <w:lang w:val="de-DE" w:eastAsia="de-DE"/>
    </w:rPr>
  </w:style>
  <w:style w:type="character" w:customStyle="1" w:styleId="DocumentMapChar">
    <w:name w:val="Document Map Char"/>
    <w:basedOn w:val="DefaultParagraphFont"/>
    <w:link w:val="DocumentMap"/>
    <w:rsid w:val="00B534F2"/>
    <w:rPr>
      <w:rFonts w:ascii="Tahoma" w:hAnsi="Tahoma"/>
      <w:szCs w:val="24"/>
      <w:shd w:val="clear" w:color="auto" w:fill="000080"/>
      <w:lang w:val="de-DE" w:eastAsia="de-DE"/>
    </w:rPr>
  </w:style>
  <w:style w:type="character" w:styleId="Emphasis">
    <w:name w:val="Emphasis"/>
    <w:basedOn w:val="DefaultParagraphFont"/>
    <w:rsid w:val="00B534F2"/>
    <w:rPr>
      <w:i/>
      <w:iCs/>
    </w:rPr>
  </w:style>
  <w:style w:type="paragraph" w:customStyle="1" w:styleId="equation">
    <w:name w:val="equation"/>
    <w:basedOn w:val="Normal"/>
    <w:next w:val="BodyText"/>
    <w:qFormat/>
    <w:rsid w:val="00B534F2"/>
    <w:pPr>
      <w:keepNext/>
      <w:numPr>
        <w:numId w:val="8"/>
      </w:numPr>
      <w:tabs>
        <w:tab w:val="left" w:pos="142"/>
      </w:tabs>
      <w:spacing w:after="120"/>
      <w:jc w:val="right"/>
    </w:pPr>
  </w:style>
  <w:style w:type="paragraph" w:customStyle="1" w:styleId="Figure">
    <w:name w:val="Figure_#"/>
    <w:basedOn w:val="Normal"/>
    <w:next w:val="BodyText"/>
    <w:qFormat/>
    <w:rsid w:val="00B534F2"/>
    <w:pPr>
      <w:numPr>
        <w:numId w:val="9"/>
      </w:numPr>
      <w:spacing w:before="120" w:after="120"/>
      <w:jc w:val="center"/>
    </w:pPr>
    <w:rPr>
      <w:i/>
      <w:szCs w:val="20"/>
      <w:lang w:eastAsia="en-GB"/>
    </w:rPr>
  </w:style>
  <w:style w:type="character" w:styleId="FollowedHyperlink">
    <w:name w:val="FollowedHyperlink"/>
    <w:basedOn w:val="DefaultParagraphFont"/>
    <w:rsid w:val="00B534F2"/>
    <w:rPr>
      <w:color w:val="800080"/>
      <w:u w:val="single"/>
    </w:rPr>
  </w:style>
  <w:style w:type="paragraph" w:styleId="Footer">
    <w:name w:val="footer"/>
    <w:basedOn w:val="Normal"/>
    <w:link w:val="FooterChar"/>
    <w:rsid w:val="00870A1B"/>
    <w:pPr>
      <w:tabs>
        <w:tab w:val="center" w:pos="4678"/>
        <w:tab w:val="right" w:pos="9356"/>
      </w:tabs>
    </w:pPr>
  </w:style>
  <w:style w:type="character" w:customStyle="1" w:styleId="FooterChar">
    <w:name w:val="Footer Char"/>
    <w:basedOn w:val="DefaultParagraphFont"/>
    <w:link w:val="Footer"/>
    <w:rsid w:val="00870A1B"/>
    <w:rPr>
      <w:rFonts w:ascii="Arial" w:hAnsi="Arial"/>
      <w:sz w:val="22"/>
      <w:szCs w:val="24"/>
      <w:lang w:eastAsia="en-US"/>
    </w:rPr>
  </w:style>
  <w:style w:type="character" w:styleId="FootnoteReference">
    <w:name w:val="footnote reference"/>
    <w:basedOn w:val="DefaultParagraphFont"/>
    <w:rsid w:val="00B534F2"/>
    <w:rPr>
      <w:vertAlign w:val="superscript"/>
    </w:rPr>
  </w:style>
  <w:style w:type="paragraph" w:styleId="FootnoteText">
    <w:name w:val="footnote text"/>
    <w:basedOn w:val="Normal"/>
    <w:link w:val="FootnoteTextChar"/>
    <w:rsid w:val="00B534F2"/>
    <w:rPr>
      <w:sz w:val="20"/>
      <w:szCs w:val="20"/>
    </w:rPr>
  </w:style>
  <w:style w:type="character" w:customStyle="1" w:styleId="FootnoteTextChar">
    <w:name w:val="Footnote Text Char"/>
    <w:basedOn w:val="DefaultParagraphFont"/>
    <w:link w:val="FootnoteText"/>
    <w:rsid w:val="00B534F2"/>
    <w:rPr>
      <w:rFonts w:ascii="Arial" w:hAnsi="Arial"/>
      <w:lang w:eastAsia="en-US"/>
    </w:rPr>
  </w:style>
  <w:style w:type="paragraph" w:styleId="Header">
    <w:name w:val="header"/>
    <w:basedOn w:val="Normal"/>
    <w:link w:val="HeaderChar"/>
    <w:rsid w:val="0018656F"/>
    <w:pPr>
      <w:tabs>
        <w:tab w:val="center" w:pos="4678"/>
        <w:tab w:val="right" w:pos="9356"/>
      </w:tabs>
    </w:pPr>
  </w:style>
  <w:style w:type="character" w:customStyle="1" w:styleId="HeaderChar">
    <w:name w:val="Header Char"/>
    <w:basedOn w:val="DefaultParagraphFont"/>
    <w:link w:val="Header"/>
    <w:rsid w:val="0018656F"/>
    <w:rPr>
      <w:rFonts w:ascii="Arial" w:hAnsi="Arial"/>
      <w:sz w:val="22"/>
      <w:szCs w:val="24"/>
      <w:lang w:eastAsia="en-US"/>
    </w:rPr>
  </w:style>
  <w:style w:type="character" w:styleId="Hyperlink">
    <w:name w:val="Hyperlink"/>
    <w:basedOn w:val="DefaultParagraphFont"/>
    <w:uiPriority w:val="99"/>
    <w:rsid w:val="00B534F2"/>
    <w:rPr>
      <w:color w:val="0000FF"/>
      <w:u w:val="single"/>
    </w:rPr>
  </w:style>
  <w:style w:type="paragraph" w:styleId="Index1">
    <w:name w:val="index 1"/>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Index2">
    <w:name w:val="index 2"/>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283"/>
      <w:textAlignment w:val="baseline"/>
    </w:pPr>
    <w:rPr>
      <w:lang w:eastAsia="de-DE"/>
    </w:rPr>
  </w:style>
  <w:style w:type="paragraph" w:styleId="Index3">
    <w:name w:val="index 3"/>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566"/>
      <w:textAlignment w:val="baseline"/>
    </w:pPr>
    <w:rPr>
      <w:lang w:eastAsia="de-DE"/>
    </w:rPr>
  </w:style>
  <w:style w:type="paragraph" w:styleId="Index4">
    <w:name w:val="index 4"/>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849"/>
      <w:textAlignment w:val="baseline"/>
    </w:pPr>
    <w:rPr>
      <w:lang w:eastAsia="de-DE"/>
    </w:rPr>
  </w:style>
  <w:style w:type="paragraph" w:styleId="Index5">
    <w:name w:val="index 5"/>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132"/>
      <w:textAlignment w:val="baseline"/>
    </w:pPr>
    <w:rPr>
      <w:lang w:eastAsia="de-DE"/>
    </w:rPr>
  </w:style>
  <w:style w:type="paragraph" w:styleId="Index6">
    <w:name w:val="index 6"/>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415"/>
      <w:textAlignment w:val="baseline"/>
    </w:pPr>
    <w:rPr>
      <w:lang w:eastAsia="de-DE"/>
    </w:rPr>
  </w:style>
  <w:style w:type="paragraph" w:styleId="Index7">
    <w:name w:val="index 7"/>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698"/>
      <w:textAlignment w:val="baseline"/>
    </w:pPr>
    <w:rPr>
      <w:lang w:eastAsia="de-DE"/>
    </w:rPr>
  </w:style>
  <w:style w:type="paragraph" w:styleId="IndexHeading">
    <w:name w:val="index heading"/>
    <w:basedOn w:val="Normal"/>
    <w:next w:val="Index1"/>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customStyle="1" w:styleId="List1">
    <w:name w:val="List 1"/>
    <w:basedOn w:val="Normal"/>
    <w:qFormat/>
    <w:rsid w:val="00B534F2"/>
    <w:pPr>
      <w:numPr>
        <w:numId w:val="11"/>
      </w:numPr>
      <w:spacing w:after="120"/>
      <w:jc w:val="both"/>
    </w:pPr>
    <w:rPr>
      <w:szCs w:val="20"/>
      <w:lang w:eastAsia="en-GB"/>
    </w:rPr>
  </w:style>
  <w:style w:type="paragraph" w:customStyle="1" w:styleId="List1indent">
    <w:name w:val="List 1 indent"/>
    <w:basedOn w:val="Normal"/>
    <w:rsid w:val="007379A8"/>
    <w:pPr>
      <w:numPr>
        <w:ilvl w:val="1"/>
        <w:numId w:val="11"/>
      </w:numPr>
      <w:tabs>
        <w:tab w:val="clear" w:pos="993"/>
        <w:tab w:val="num" w:pos="1134"/>
      </w:tabs>
      <w:spacing w:after="120"/>
      <w:ind w:left="1134"/>
      <w:jc w:val="both"/>
    </w:pPr>
    <w:rPr>
      <w:szCs w:val="20"/>
      <w:lang w:eastAsia="en-GB"/>
    </w:rPr>
  </w:style>
  <w:style w:type="paragraph" w:customStyle="1" w:styleId="List1indent2">
    <w:name w:val="List 1 indent 2"/>
    <w:basedOn w:val="Normal"/>
    <w:rsid w:val="00B534F2"/>
    <w:pPr>
      <w:numPr>
        <w:ilvl w:val="2"/>
        <w:numId w:val="12"/>
      </w:numPr>
      <w:spacing w:after="120"/>
      <w:jc w:val="both"/>
    </w:pPr>
    <w:rPr>
      <w:sz w:val="20"/>
      <w:szCs w:val="20"/>
      <w:lang w:eastAsia="en-GB"/>
    </w:rPr>
  </w:style>
  <w:style w:type="paragraph" w:customStyle="1" w:styleId="List1indent2text">
    <w:name w:val="List 1 indent 2 text"/>
    <w:basedOn w:val="Normal"/>
    <w:rsid w:val="00B534F2"/>
    <w:pPr>
      <w:spacing w:after="120"/>
      <w:ind w:left="1701"/>
      <w:jc w:val="both"/>
    </w:pPr>
    <w:rPr>
      <w:sz w:val="20"/>
      <w:szCs w:val="20"/>
      <w:lang w:eastAsia="en-GB"/>
    </w:rPr>
  </w:style>
  <w:style w:type="paragraph" w:customStyle="1" w:styleId="List1indenttext">
    <w:name w:val="List 1 indent text"/>
    <w:basedOn w:val="Normal"/>
    <w:rsid w:val="00B534F2"/>
    <w:pPr>
      <w:spacing w:after="120"/>
      <w:ind w:left="1134"/>
      <w:jc w:val="both"/>
    </w:pPr>
    <w:rPr>
      <w:szCs w:val="20"/>
      <w:lang w:eastAsia="en-GB"/>
    </w:rPr>
  </w:style>
  <w:style w:type="paragraph" w:customStyle="1" w:styleId="List1text">
    <w:name w:val="List 1 text"/>
    <w:basedOn w:val="Normal"/>
    <w:rsid w:val="00B534F2"/>
    <w:pPr>
      <w:spacing w:after="120"/>
      <w:ind w:left="567"/>
      <w:jc w:val="both"/>
    </w:pPr>
    <w:rPr>
      <w:szCs w:val="20"/>
      <w:lang w:eastAsia="en-GB"/>
    </w:rPr>
  </w:style>
  <w:style w:type="paragraph" w:styleId="ListBullet">
    <w:name w:val="List Bullet"/>
    <w:basedOn w:val="Normal"/>
    <w:autoRedefine/>
    <w:rsid w:val="00B534F2"/>
    <w:pPr>
      <w:spacing w:before="60" w:after="80"/>
      <w:ind w:left="354"/>
    </w:pPr>
  </w:style>
  <w:style w:type="paragraph" w:styleId="ListNumber">
    <w:name w:val="List Number"/>
    <w:basedOn w:val="Normal"/>
    <w:rsid w:val="00B534F2"/>
    <w:pPr>
      <w:numPr>
        <w:numId w:val="13"/>
      </w:numPr>
    </w:pPr>
  </w:style>
  <w:style w:type="paragraph" w:styleId="NormalWeb">
    <w:name w:val="Normal (Web)"/>
    <w:basedOn w:val="Normal"/>
    <w:rsid w:val="00B534F2"/>
  </w:style>
  <w:style w:type="character" w:styleId="PageNumber">
    <w:name w:val="page number"/>
    <w:basedOn w:val="DefaultParagraphFont"/>
    <w:rsid w:val="00B534F2"/>
    <w:rPr>
      <w:rFonts w:ascii="Arial" w:hAnsi="Arial"/>
      <w:sz w:val="20"/>
    </w:rPr>
  </w:style>
  <w:style w:type="paragraph" w:styleId="Quote">
    <w:name w:val="Quote"/>
    <w:basedOn w:val="Normal"/>
    <w:link w:val="QuoteChar"/>
    <w:rsid w:val="00B534F2"/>
    <w:pPr>
      <w:spacing w:before="60" w:after="60"/>
      <w:ind w:left="567" w:right="935"/>
      <w:jc w:val="both"/>
    </w:pPr>
    <w:rPr>
      <w:i/>
    </w:rPr>
  </w:style>
  <w:style w:type="character" w:customStyle="1" w:styleId="QuoteChar">
    <w:name w:val="Quote Char"/>
    <w:basedOn w:val="DefaultParagraphFont"/>
    <w:link w:val="Quote"/>
    <w:rsid w:val="00B534F2"/>
    <w:rPr>
      <w:rFonts w:ascii="Arial" w:hAnsi="Arial"/>
      <w:i/>
      <w:sz w:val="22"/>
      <w:szCs w:val="24"/>
      <w:lang w:eastAsia="en-US"/>
    </w:rPr>
  </w:style>
  <w:style w:type="paragraph" w:customStyle="1" w:styleId="References">
    <w:name w:val="References"/>
    <w:basedOn w:val="Normal"/>
    <w:qFormat/>
    <w:rsid w:val="00B534F2"/>
    <w:pPr>
      <w:numPr>
        <w:numId w:val="14"/>
      </w:numPr>
      <w:tabs>
        <w:tab w:val="left" w:pos="567"/>
      </w:tabs>
      <w:spacing w:after="120"/>
    </w:pPr>
    <w:rPr>
      <w:szCs w:val="20"/>
    </w:rPr>
  </w:style>
  <w:style w:type="paragraph" w:styleId="Subtitle">
    <w:name w:val="Subtitle"/>
    <w:basedOn w:val="Normal"/>
    <w:link w:val="SubtitleChar"/>
    <w:qFormat/>
    <w:rsid w:val="00B534F2"/>
    <w:pPr>
      <w:spacing w:after="60"/>
      <w:jc w:val="center"/>
      <w:outlineLvl w:val="1"/>
    </w:pPr>
    <w:rPr>
      <w:rFonts w:cs="Arial"/>
      <w:b/>
      <w:sz w:val="28"/>
      <w:szCs w:val="28"/>
    </w:rPr>
  </w:style>
  <w:style w:type="character" w:customStyle="1" w:styleId="SubtitleChar">
    <w:name w:val="Subtitle Char"/>
    <w:basedOn w:val="DefaultParagraphFont"/>
    <w:link w:val="Subtitle"/>
    <w:rsid w:val="00B534F2"/>
    <w:rPr>
      <w:rFonts w:ascii="Arial" w:hAnsi="Arial" w:cs="Arial"/>
      <w:b/>
      <w:sz w:val="28"/>
      <w:szCs w:val="28"/>
      <w:lang w:eastAsia="en-US"/>
    </w:rPr>
  </w:style>
  <w:style w:type="paragraph" w:styleId="TableofFigures">
    <w:name w:val="table of figures"/>
    <w:basedOn w:val="Normal"/>
    <w:next w:val="Normal"/>
    <w:uiPriority w:val="99"/>
    <w:rsid w:val="00603FDB"/>
    <w:pPr>
      <w:tabs>
        <w:tab w:val="left" w:pos="1418"/>
        <w:tab w:val="right" w:pos="9639"/>
      </w:tabs>
      <w:spacing w:before="60" w:after="60"/>
      <w:ind w:left="1418" w:right="282" w:hanging="1418"/>
    </w:pPr>
  </w:style>
  <w:style w:type="paragraph" w:customStyle="1" w:styleId="Table">
    <w:name w:val="Table_#"/>
    <w:basedOn w:val="Normal"/>
    <w:next w:val="Normal"/>
    <w:qFormat/>
    <w:rsid w:val="00B534F2"/>
    <w:pPr>
      <w:numPr>
        <w:numId w:val="15"/>
      </w:numPr>
      <w:spacing w:before="120" w:after="120"/>
      <w:jc w:val="center"/>
    </w:pPr>
    <w:rPr>
      <w:i/>
      <w:szCs w:val="20"/>
      <w:lang w:eastAsia="en-GB"/>
    </w:rPr>
  </w:style>
  <w:style w:type="paragraph" w:customStyle="1" w:styleId="Tabletext">
    <w:name w:val="Table_text"/>
    <w:basedOn w:val="Normal"/>
    <w:rsid w:val="00B534F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iCs/>
      <w:sz w:val="18"/>
      <w:lang w:val="en-US"/>
    </w:rPr>
  </w:style>
  <w:style w:type="paragraph" w:styleId="Title">
    <w:name w:val="Title"/>
    <w:basedOn w:val="Normal"/>
    <w:link w:val="TitleChar"/>
    <w:qFormat/>
    <w:rsid w:val="00B534F2"/>
    <w:pPr>
      <w:spacing w:before="180" w:after="60"/>
      <w:jc w:val="center"/>
      <w:outlineLvl w:val="0"/>
    </w:pPr>
    <w:rPr>
      <w:rFonts w:cs="Arial"/>
      <w:b/>
      <w:bCs/>
      <w:kern w:val="28"/>
      <w:sz w:val="32"/>
      <w:szCs w:val="32"/>
    </w:rPr>
  </w:style>
  <w:style w:type="character" w:customStyle="1" w:styleId="TitleChar">
    <w:name w:val="Title Char"/>
    <w:basedOn w:val="DefaultParagraphFont"/>
    <w:link w:val="Title"/>
    <w:rsid w:val="00B534F2"/>
    <w:rPr>
      <w:rFonts w:ascii="Arial" w:hAnsi="Arial" w:cs="Arial"/>
      <w:b/>
      <w:bCs/>
      <w:kern w:val="28"/>
      <w:sz w:val="32"/>
      <w:szCs w:val="32"/>
      <w:lang w:eastAsia="en-US"/>
    </w:rPr>
  </w:style>
  <w:style w:type="paragraph" w:styleId="TOC1">
    <w:name w:val="toc 1"/>
    <w:basedOn w:val="Normal"/>
    <w:next w:val="Normal"/>
    <w:autoRedefine/>
    <w:uiPriority w:val="39"/>
    <w:rsid w:val="00B534F2"/>
    <w:pPr>
      <w:tabs>
        <w:tab w:val="left" w:pos="567"/>
        <w:tab w:val="right" w:pos="9639"/>
      </w:tabs>
      <w:spacing w:before="120"/>
      <w:ind w:left="567" w:right="142" w:hanging="567"/>
      <w:jc w:val="both"/>
    </w:pPr>
    <w:rPr>
      <w:rFonts w:cs="Arial"/>
      <w:b/>
      <w:bCs/>
      <w:caps/>
    </w:rPr>
  </w:style>
  <w:style w:type="paragraph" w:styleId="TOC2">
    <w:name w:val="toc 2"/>
    <w:basedOn w:val="Normal"/>
    <w:next w:val="Normal"/>
    <w:uiPriority w:val="39"/>
    <w:rsid w:val="00B534F2"/>
    <w:pPr>
      <w:tabs>
        <w:tab w:val="left" w:pos="851"/>
        <w:tab w:val="right" w:pos="9639"/>
      </w:tabs>
      <w:spacing w:before="120" w:after="120"/>
    </w:pPr>
    <w:rPr>
      <w:bCs/>
      <w:szCs w:val="20"/>
    </w:rPr>
  </w:style>
  <w:style w:type="paragraph" w:styleId="TOC3">
    <w:name w:val="toc 3"/>
    <w:basedOn w:val="Normal"/>
    <w:next w:val="Normal"/>
    <w:uiPriority w:val="39"/>
    <w:rsid w:val="00B534F2"/>
    <w:pPr>
      <w:tabs>
        <w:tab w:val="left" w:pos="1701"/>
        <w:tab w:val="right" w:pos="9639"/>
      </w:tabs>
      <w:ind w:left="851"/>
    </w:pPr>
    <w:rPr>
      <w:sz w:val="20"/>
      <w:szCs w:val="20"/>
    </w:rPr>
  </w:style>
  <w:style w:type="paragraph" w:styleId="TOC4">
    <w:name w:val="toc 4"/>
    <w:basedOn w:val="Normal"/>
    <w:next w:val="Normal"/>
    <w:autoRedefine/>
    <w:uiPriority w:val="39"/>
    <w:rsid w:val="008F5390"/>
    <w:pPr>
      <w:tabs>
        <w:tab w:val="left" w:pos="1701"/>
        <w:tab w:val="right" w:pos="9639"/>
      </w:tabs>
      <w:spacing w:before="240" w:after="240"/>
      <w:ind w:left="1701" w:hanging="1701"/>
    </w:pPr>
    <w:rPr>
      <w:rFonts w:ascii="Arial Bold" w:hAnsi="Arial Bold" w:cs="Arial"/>
      <w:b/>
      <w:caps/>
      <w:noProof/>
      <w:szCs w:val="22"/>
      <w:lang w:eastAsia="en-GB"/>
    </w:rPr>
  </w:style>
  <w:style w:type="paragraph" w:styleId="TOC5">
    <w:name w:val="toc 5"/>
    <w:basedOn w:val="Normal"/>
    <w:next w:val="Normal"/>
    <w:autoRedefine/>
    <w:uiPriority w:val="39"/>
    <w:rsid w:val="00986D5A"/>
    <w:pPr>
      <w:tabs>
        <w:tab w:val="left" w:pos="1134"/>
        <w:tab w:val="right" w:pos="9639"/>
      </w:tabs>
      <w:spacing w:before="120" w:after="120"/>
      <w:ind w:left="1134" w:hanging="1134"/>
    </w:pPr>
    <w:rPr>
      <w:b/>
      <w:szCs w:val="20"/>
    </w:rPr>
  </w:style>
  <w:style w:type="paragraph" w:styleId="TOC6">
    <w:name w:val="toc 6"/>
    <w:basedOn w:val="Normal"/>
    <w:next w:val="Normal"/>
    <w:autoRedefine/>
    <w:rsid w:val="00B534F2"/>
    <w:pPr>
      <w:ind w:left="960"/>
    </w:pPr>
    <w:rPr>
      <w:sz w:val="20"/>
      <w:szCs w:val="20"/>
    </w:rPr>
  </w:style>
  <w:style w:type="paragraph" w:styleId="TOC7">
    <w:name w:val="toc 7"/>
    <w:basedOn w:val="Normal"/>
    <w:next w:val="Normal"/>
    <w:autoRedefine/>
    <w:rsid w:val="00B534F2"/>
    <w:pPr>
      <w:ind w:left="1200"/>
    </w:pPr>
    <w:rPr>
      <w:sz w:val="20"/>
      <w:szCs w:val="20"/>
    </w:rPr>
  </w:style>
  <w:style w:type="paragraph" w:styleId="TOC8">
    <w:name w:val="toc 8"/>
    <w:basedOn w:val="Normal"/>
    <w:next w:val="Normal"/>
    <w:autoRedefine/>
    <w:rsid w:val="00B534F2"/>
    <w:pPr>
      <w:ind w:left="1440"/>
    </w:pPr>
    <w:rPr>
      <w:sz w:val="20"/>
      <w:szCs w:val="20"/>
    </w:rPr>
  </w:style>
  <w:style w:type="paragraph" w:styleId="TOC9">
    <w:name w:val="toc 9"/>
    <w:basedOn w:val="Normal"/>
    <w:next w:val="Normal"/>
    <w:autoRedefine/>
    <w:rsid w:val="00B534F2"/>
    <w:pPr>
      <w:ind w:left="1680"/>
    </w:pPr>
    <w:rPr>
      <w:sz w:val="20"/>
      <w:szCs w:val="20"/>
    </w:rPr>
  </w:style>
  <w:style w:type="table" w:styleId="TableGrid">
    <w:name w:val="Table Grid"/>
    <w:basedOn w:val="TableNormal"/>
    <w:rsid w:val="00371BEF"/>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AnnexHeading1">
    <w:name w:val="Annex Heading 1"/>
    <w:basedOn w:val="Normal"/>
    <w:next w:val="BodyText"/>
    <w:rsid w:val="00F710A0"/>
    <w:pPr>
      <w:spacing w:before="120" w:after="120"/>
    </w:pPr>
    <w:rPr>
      <w:rFonts w:cs="Arial"/>
      <w:b/>
      <w:caps/>
      <w:sz w:val="24"/>
      <w:lang w:eastAsia="en-GB"/>
    </w:rPr>
  </w:style>
  <w:style w:type="paragraph" w:customStyle="1" w:styleId="AnnexHeading2">
    <w:name w:val="Annex Heading 2"/>
    <w:basedOn w:val="Normal"/>
    <w:next w:val="BodyText"/>
    <w:qFormat/>
    <w:rsid w:val="00F710A0"/>
    <w:pPr>
      <w:spacing w:before="120" w:after="120"/>
    </w:pPr>
    <w:rPr>
      <w:rFonts w:cs="Arial"/>
      <w:b/>
      <w:szCs w:val="22"/>
    </w:rPr>
  </w:style>
  <w:style w:type="paragraph" w:customStyle="1" w:styleId="AnnexHeading3">
    <w:name w:val="Annex Heading 3"/>
    <w:basedOn w:val="Normal"/>
    <w:next w:val="Normal"/>
    <w:rsid w:val="00F710A0"/>
    <w:pPr>
      <w:spacing w:before="120" w:after="120"/>
    </w:pPr>
    <w:rPr>
      <w:rFonts w:cs="Arial"/>
      <w:lang w:eastAsia="en-GB"/>
    </w:rPr>
  </w:style>
  <w:style w:type="paragraph" w:customStyle="1" w:styleId="AnnexHeading4">
    <w:name w:val="Annex Heading 4"/>
    <w:basedOn w:val="Normal"/>
    <w:next w:val="BodyText"/>
    <w:rsid w:val="00F710A0"/>
    <w:pPr>
      <w:spacing w:before="120" w:after="120"/>
    </w:pPr>
    <w:rPr>
      <w:rFonts w:cs="Arial"/>
      <w:lang w:eastAsia="en-GB"/>
    </w:rPr>
  </w:style>
  <w:style w:type="paragraph" w:styleId="List2">
    <w:name w:val="List 2"/>
    <w:basedOn w:val="Normal"/>
    <w:rsid w:val="007379A8"/>
    <w:pPr>
      <w:ind w:left="566" w:hanging="283"/>
      <w:contextualSpacing/>
    </w:pPr>
  </w:style>
  <w:style w:type="paragraph" w:styleId="BodyTextIndent3">
    <w:name w:val="Body Text Indent 3"/>
    <w:basedOn w:val="Normal"/>
    <w:link w:val="BodyTextIndent3Char"/>
    <w:rsid w:val="00DD6174"/>
    <w:pPr>
      <w:spacing w:after="120"/>
      <w:ind w:left="1134"/>
    </w:pPr>
    <w:rPr>
      <w:szCs w:val="22"/>
    </w:rPr>
  </w:style>
  <w:style w:type="paragraph" w:customStyle="1" w:styleId="AppendixHeading1">
    <w:name w:val="Appendix Heading 1"/>
    <w:basedOn w:val="Normal"/>
    <w:next w:val="BodyText"/>
    <w:rsid w:val="002F7535"/>
    <w:pPr>
      <w:numPr>
        <w:numId w:val="18"/>
      </w:numPr>
      <w:spacing w:before="120" w:after="120"/>
    </w:pPr>
    <w:rPr>
      <w:rFonts w:eastAsia="Calibri" w:cs="Arial"/>
      <w:b/>
      <w:caps/>
      <w:sz w:val="24"/>
      <w:szCs w:val="22"/>
      <w:lang w:eastAsia="en-GB"/>
    </w:rPr>
  </w:style>
  <w:style w:type="paragraph" w:customStyle="1" w:styleId="AppendixHeading2">
    <w:name w:val="Appendix Heading 2"/>
    <w:basedOn w:val="Normal"/>
    <w:next w:val="BodyText"/>
    <w:qFormat/>
    <w:rsid w:val="002F7535"/>
    <w:pPr>
      <w:numPr>
        <w:ilvl w:val="1"/>
        <w:numId w:val="18"/>
      </w:numPr>
      <w:spacing w:before="120" w:after="120"/>
    </w:pPr>
    <w:rPr>
      <w:rFonts w:eastAsia="Calibri" w:cs="Arial"/>
      <w:b/>
      <w:szCs w:val="22"/>
      <w:lang w:eastAsia="en-GB"/>
    </w:rPr>
  </w:style>
  <w:style w:type="paragraph" w:styleId="BodyTextFirstIndent">
    <w:name w:val="Body Text First Indent"/>
    <w:basedOn w:val="BodyText"/>
    <w:link w:val="BodyTextFirstIndentChar"/>
    <w:rsid w:val="00DD6174"/>
    <w:pPr>
      <w:ind w:firstLine="210"/>
      <w:jc w:val="left"/>
    </w:pPr>
  </w:style>
  <w:style w:type="character" w:customStyle="1" w:styleId="BodyTextFirstIndentChar">
    <w:name w:val="Body Text First Indent Char"/>
    <w:basedOn w:val="BodyTextChar"/>
    <w:link w:val="BodyTextFirstIndent"/>
    <w:rsid w:val="00DD6174"/>
    <w:rPr>
      <w:rFonts w:ascii="Arial" w:hAnsi="Arial"/>
      <w:sz w:val="22"/>
      <w:szCs w:val="24"/>
      <w:lang w:eastAsia="en-US"/>
    </w:rPr>
  </w:style>
  <w:style w:type="paragraph" w:styleId="BodyTextFirstIndent2">
    <w:name w:val="Body Text First Indent 2"/>
    <w:basedOn w:val="BodyTextIndent"/>
    <w:link w:val="BodyTextFirstIndent2Char"/>
    <w:rsid w:val="00DD6174"/>
    <w:pPr>
      <w:ind w:left="283" w:firstLine="210"/>
    </w:pPr>
  </w:style>
  <w:style w:type="character" w:customStyle="1" w:styleId="BodyTextFirstIndent2Char">
    <w:name w:val="Body Text First Indent 2 Char"/>
    <w:basedOn w:val="BodyTextIndentChar"/>
    <w:link w:val="BodyTextFirstIndent2"/>
    <w:rsid w:val="00DD6174"/>
    <w:rPr>
      <w:rFonts w:ascii="Arial" w:hAnsi="Arial"/>
      <w:sz w:val="22"/>
      <w:szCs w:val="24"/>
      <w:lang w:eastAsia="en-US"/>
    </w:rPr>
  </w:style>
  <w:style w:type="character" w:customStyle="1" w:styleId="BodyTextIndent3Char">
    <w:name w:val="Body Text Indent 3 Char"/>
    <w:basedOn w:val="DefaultParagraphFont"/>
    <w:link w:val="BodyTextIndent3"/>
    <w:rsid w:val="00DD6174"/>
    <w:rPr>
      <w:rFonts w:ascii="Arial" w:hAnsi="Arial"/>
      <w:sz w:val="22"/>
      <w:szCs w:val="22"/>
      <w:lang w:eastAsia="en-US"/>
    </w:rPr>
  </w:style>
  <w:style w:type="paragraph" w:styleId="BodyText2">
    <w:name w:val="Body Text 2"/>
    <w:basedOn w:val="Normal"/>
    <w:link w:val="BodyText2Char"/>
    <w:rsid w:val="00032948"/>
    <w:pPr>
      <w:spacing w:after="120" w:line="480" w:lineRule="auto"/>
    </w:pPr>
  </w:style>
  <w:style w:type="character" w:customStyle="1" w:styleId="BodyText2Char">
    <w:name w:val="Body Text 2 Char"/>
    <w:basedOn w:val="DefaultParagraphFont"/>
    <w:link w:val="BodyText2"/>
    <w:rsid w:val="00032948"/>
    <w:rPr>
      <w:rFonts w:ascii="Arial" w:hAnsi="Arial"/>
      <w:sz w:val="22"/>
      <w:szCs w:val="24"/>
      <w:lang w:eastAsia="en-US"/>
    </w:rPr>
  </w:style>
  <w:style w:type="paragraph" w:customStyle="1" w:styleId="AppendixHeading3">
    <w:name w:val="Appendix Heading 3"/>
    <w:basedOn w:val="Normal"/>
    <w:next w:val="Normal"/>
    <w:rsid w:val="002F7535"/>
    <w:pPr>
      <w:numPr>
        <w:ilvl w:val="2"/>
        <w:numId w:val="18"/>
      </w:numPr>
      <w:spacing w:before="120" w:after="120"/>
    </w:pPr>
    <w:rPr>
      <w:rFonts w:eastAsia="Calibri" w:cs="Arial"/>
      <w:szCs w:val="22"/>
      <w:lang w:eastAsia="en-GB"/>
    </w:rPr>
  </w:style>
  <w:style w:type="character" w:customStyle="1" w:styleId="Heading1Char">
    <w:name w:val="Heading 1 Char"/>
    <w:link w:val="Heading1"/>
    <w:uiPriority w:val="9"/>
    <w:rsid w:val="003729FD"/>
    <w:rPr>
      <w:rFonts w:ascii="Arial" w:hAnsi="Arial"/>
      <w:b/>
      <w:caps/>
      <w:kern w:val="28"/>
      <w:sz w:val="24"/>
      <w:lang w:eastAsia="de-DE"/>
    </w:rPr>
  </w:style>
  <w:style w:type="paragraph" w:styleId="ListParagraph">
    <w:name w:val="List Paragraph"/>
    <w:basedOn w:val="Normal"/>
    <w:uiPriority w:val="34"/>
    <w:rsid w:val="003729FD"/>
    <w:pPr>
      <w:ind w:left="720"/>
      <w:contextualSpacing/>
    </w:pPr>
    <w:rPr>
      <w:rFonts w:ascii="Times New Roman" w:eastAsia="Calibri" w:hAnsi="Times New Roman" w:cs="Calibri"/>
      <w:sz w:val="24"/>
      <w:szCs w:val="22"/>
      <w:lang w:val="es-MX" w:eastAsia="es-MX"/>
    </w:rPr>
  </w:style>
  <w:style w:type="character" w:customStyle="1" w:styleId="Heading3Char">
    <w:name w:val="Heading 3 Char"/>
    <w:link w:val="Heading3"/>
    <w:rsid w:val="003729FD"/>
    <w:rPr>
      <w:rFonts w:ascii="Arial" w:hAnsi="Arial"/>
      <w:sz w:val="22"/>
      <w:lang w:eastAsia="de-DE"/>
    </w:rPr>
  </w:style>
  <w:style w:type="paragraph" w:customStyle="1" w:styleId="GBA1">
    <w:name w:val="GBA1"/>
    <w:basedOn w:val="Heading1"/>
    <w:rsid w:val="003729FD"/>
    <w:pPr>
      <w:numPr>
        <w:numId w:val="19"/>
      </w:numPr>
      <w:suppressAutoHyphens/>
      <w:spacing w:after="0" w:line="360" w:lineRule="auto"/>
    </w:pPr>
    <w:rPr>
      <w:b w:val="0"/>
      <w:bCs/>
      <w:kern w:val="0"/>
      <w:szCs w:val="24"/>
      <w:u w:val="single"/>
      <w:lang w:val="es-AR" w:eastAsia="es-ES"/>
    </w:rPr>
  </w:style>
  <w:style w:type="paragraph" w:customStyle="1" w:styleId="GBA2">
    <w:name w:val="GBA2"/>
    <w:basedOn w:val="Heading2"/>
    <w:rsid w:val="003729FD"/>
    <w:pPr>
      <w:keepNext/>
      <w:numPr>
        <w:numId w:val="19"/>
      </w:numPr>
      <w:suppressAutoHyphens/>
      <w:spacing w:before="360" w:after="0"/>
      <w:jc w:val="both"/>
    </w:pPr>
    <w:rPr>
      <w:rFonts w:eastAsia="MS Mincho"/>
      <w:b w:val="0"/>
      <w:bCs/>
      <w:caps/>
      <w:spacing w:val="-2"/>
      <w:kern w:val="28"/>
      <w:sz w:val="24"/>
      <w:szCs w:val="20"/>
      <w:lang w:val="es-AR" w:eastAsia="es-ES"/>
    </w:rPr>
  </w:style>
  <w:style w:type="paragraph" w:customStyle="1" w:styleId="Gba3">
    <w:name w:val="Gba3"/>
    <w:basedOn w:val="Heading3"/>
    <w:next w:val="Normal"/>
    <w:rsid w:val="003729FD"/>
    <w:pPr>
      <w:numPr>
        <w:numId w:val="19"/>
      </w:numPr>
      <w:suppressAutoHyphens/>
      <w:spacing w:before="360" w:after="0"/>
      <w:ind w:right="23"/>
    </w:pPr>
    <w:rPr>
      <w:rFonts w:eastAsia="Calibri" w:cs="Calibri"/>
      <w:bCs/>
      <w:spacing w:val="-2"/>
      <w:sz w:val="24"/>
      <w:szCs w:val="24"/>
      <w:u w:val="single"/>
      <w:lang w:val="es-AR" w:eastAsia="es-ES"/>
    </w:rPr>
  </w:style>
  <w:style w:type="paragraph" w:customStyle="1" w:styleId="GBA4">
    <w:name w:val="GBA4"/>
    <w:basedOn w:val="Heading4"/>
    <w:rsid w:val="003729FD"/>
    <w:pPr>
      <w:numPr>
        <w:numId w:val="19"/>
      </w:numPr>
      <w:suppressAutoHyphens/>
      <w:spacing w:before="360" w:after="0"/>
    </w:pPr>
    <w:rPr>
      <w:rFonts w:eastAsia="Calibri" w:cs="Calibri"/>
      <w:bCs/>
      <w:spacing w:val="-2"/>
      <w:sz w:val="24"/>
      <w:szCs w:val="24"/>
      <w:lang w:val="es-AR" w:eastAsia="es-ES"/>
    </w:rPr>
  </w:style>
  <w:style w:type="paragraph" w:customStyle="1" w:styleId="AppendixHeading4">
    <w:name w:val="Appendix Heading 4"/>
    <w:basedOn w:val="Normal"/>
    <w:next w:val="BodyText"/>
    <w:rsid w:val="003729FD"/>
    <w:pPr>
      <w:tabs>
        <w:tab w:val="num" w:pos="1134"/>
      </w:tabs>
      <w:spacing w:before="120" w:after="120"/>
      <w:ind w:left="1134" w:hanging="1134"/>
    </w:pPr>
    <w:rPr>
      <w:rFonts w:eastAsia="Calibri" w:cs="Arial"/>
      <w:szCs w:val="22"/>
      <w:lang w:eastAsia="en-GB"/>
    </w:rPr>
  </w:style>
  <w:style w:type="character" w:customStyle="1" w:styleId="Heading2Char">
    <w:name w:val="Heading 2 Char"/>
    <w:link w:val="Heading2"/>
    <w:rsid w:val="003729FD"/>
    <w:rPr>
      <w:rFonts w:ascii="Arial" w:hAnsi="Arial"/>
      <w:b/>
      <w:sz w:val="22"/>
      <w:szCs w:val="24"/>
      <w:lang w:eastAsia="en-US"/>
    </w:rPr>
  </w:style>
  <w:style w:type="paragraph" w:customStyle="1" w:styleId="List1indent1">
    <w:name w:val="List 1 indent 1"/>
    <w:basedOn w:val="Normal"/>
    <w:qFormat/>
    <w:rsid w:val="003729FD"/>
    <w:pPr>
      <w:tabs>
        <w:tab w:val="num" w:pos="1134"/>
      </w:tabs>
      <w:spacing w:after="120"/>
      <w:ind w:left="1134" w:hanging="567"/>
      <w:jc w:val="both"/>
    </w:pPr>
    <w:rPr>
      <w:rFonts w:eastAsia="Calibri" w:cs="Arial"/>
      <w:szCs w:val="22"/>
      <w:lang w:eastAsia="en-GB"/>
    </w:rPr>
  </w:style>
  <w:style w:type="paragraph" w:styleId="ListNumber2">
    <w:name w:val="List Number 2"/>
    <w:basedOn w:val="Normal"/>
    <w:rsid w:val="003729FD"/>
    <w:pPr>
      <w:tabs>
        <w:tab w:val="num" w:pos="720"/>
      </w:tabs>
      <w:ind w:left="720" w:hanging="360"/>
    </w:pPr>
    <w:rPr>
      <w:rFonts w:eastAsia="Calibri" w:cs="Calibri"/>
      <w:szCs w:val="22"/>
      <w:lang w:eastAsia="en-GB"/>
    </w:rPr>
  </w:style>
  <w:style w:type="paragraph" w:customStyle="1" w:styleId="AnnexFigure">
    <w:name w:val="Annex Figure"/>
    <w:basedOn w:val="Normal"/>
    <w:next w:val="Normal"/>
    <w:rsid w:val="003729FD"/>
    <w:pPr>
      <w:numPr>
        <w:numId w:val="20"/>
      </w:numPr>
      <w:spacing w:before="120" w:after="120"/>
      <w:jc w:val="center"/>
    </w:pPr>
    <w:rPr>
      <w:rFonts w:eastAsia="Calibri" w:cs="Calibri"/>
      <w:i/>
      <w:szCs w:val="22"/>
      <w:lang w:eastAsia="en-GB"/>
    </w:rPr>
  </w:style>
  <w:style w:type="paragraph" w:customStyle="1" w:styleId="tituloprincipal">
    <w:name w:val="titulo principal"/>
    <w:basedOn w:val="BodyText"/>
    <w:rsid w:val="00214F1F"/>
    <w:pPr>
      <w:spacing w:before="240" w:after="0"/>
      <w:jc w:val="center"/>
    </w:pPr>
    <w:rPr>
      <w:rFonts w:cs="Arial"/>
      <w:b/>
      <w:bCs/>
      <w:caps/>
      <w:sz w:val="24"/>
      <w:lang w:val="es-ES" w:eastAsia="es-ES"/>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276">
    <w:lsdException w:name="Normal" w:qFormat="1"/>
    <w:lsdException w:name="heading 1" w:qFormat="1"/>
    <w:lsdException w:name="heading 2" w:qFormat="1"/>
    <w:lsdException w:name="heading 3" w:qFormat="1"/>
    <w:lsdException w:name="heading 4" w:qFormat="1"/>
    <w:lsdException w:name="heading 5" w:qFormat="1"/>
    <w:lsdException w:name="toc 1" w:uiPriority="39"/>
    <w:lsdException w:name="toc 2" w:uiPriority="39"/>
    <w:lsdException w:name="toc 3" w:uiPriority="39"/>
    <w:lsdException w:name="toc 4" w:uiPriority="39"/>
    <w:lsdException w:name="toc 5" w:uiPriority="39"/>
    <w:lsdException w:name="caption" w:semiHidden="1" w:unhideWhenUsed="1" w:qFormat="1"/>
    <w:lsdException w:name="table of figures" w:uiPriority="99"/>
    <w:lsdException w:name="Title" w:qFormat="1"/>
    <w:lsdException w:name="Default Paragraph Font" w:uiPriority="1"/>
    <w:lsdException w:name="Body Text" w:qFormat="1"/>
    <w:lsdException w:name="Subtitle" w:qFormat="1"/>
    <w:lsdException w:name="Hyperlink" w:uiPriority="99"/>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qFormat/>
    <w:rsid w:val="00A44622"/>
    <w:rPr>
      <w:rFonts w:ascii="Arial" w:hAnsi="Arial"/>
      <w:sz w:val="22"/>
      <w:szCs w:val="24"/>
      <w:lang w:eastAsia="en-US"/>
    </w:rPr>
  </w:style>
  <w:style w:type="paragraph" w:styleId="Heading1">
    <w:name w:val="heading 1"/>
    <w:basedOn w:val="Normal"/>
    <w:next w:val="Normal"/>
    <w:link w:val="Heading1Char"/>
    <w:qFormat/>
    <w:rsid w:val="00A14A4B"/>
    <w:pPr>
      <w:keepNext/>
      <w:tabs>
        <w:tab w:val="num" w:pos="567"/>
      </w:tabs>
      <w:spacing w:before="240" w:after="240"/>
      <w:ind w:left="567" w:hanging="567"/>
      <w:outlineLvl w:val="0"/>
    </w:pPr>
    <w:rPr>
      <w:b/>
      <w:caps/>
      <w:kern w:val="28"/>
      <w:sz w:val="24"/>
      <w:szCs w:val="20"/>
      <w:lang w:eastAsia="de-DE"/>
    </w:rPr>
  </w:style>
  <w:style w:type="paragraph" w:styleId="Heading2">
    <w:name w:val="heading 2"/>
    <w:basedOn w:val="Normal"/>
    <w:next w:val="BodyText"/>
    <w:link w:val="Heading2Char"/>
    <w:qFormat/>
    <w:rsid w:val="00371BEF"/>
    <w:pPr>
      <w:numPr>
        <w:ilvl w:val="1"/>
        <w:numId w:val="16"/>
      </w:numPr>
      <w:spacing w:before="120" w:after="120"/>
      <w:outlineLvl w:val="1"/>
    </w:pPr>
    <w:rPr>
      <w:b/>
    </w:rPr>
  </w:style>
  <w:style w:type="paragraph" w:styleId="Heading3">
    <w:name w:val="heading 3"/>
    <w:basedOn w:val="Normal"/>
    <w:next w:val="BodyTextFirstIndent2"/>
    <w:link w:val="Heading3Char"/>
    <w:qFormat/>
    <w:rsid w:val="004A3893"/>
    <w:pPr>
      <w:keepNext/>
      <w:numPr>
        <w:ilvl w:val="2"/>
        <w:numId w:val="16"/>
      </w:numPr>
      <w:spacing w:before="120" w:after="120"/>
      <w:outlineLvl w:val="2"/>
    </w:pPr>
    <w:rPr>
      <w:szCs w:val="20"/>
      <w:lang w:eastAsia="de-DE"/>
    </w:rPr>
  </w:style>
  <w:style w:type="paragraph" w:styleId="Heading4">
    <w:name w:val="heading 4"/>
    <w:basedOn w:val="Normal"/>
    <w:next w:val="Normal"/>
    <w:rsid w:val="004A3893"/>
    <w:pPr>
      <w:keepNext/>
      <w:numPr>
        <w:ilvl w:val="3"/>
        <w:numId w:val="16"/>
      </w:numPr>
      <w:spacing w:before="120" w:after="120"/>
      <w:outlineLvl w:val="3"/>
    </w:pPr>
    <w:rPr>
      <w:szCs w:val="20"/>
      <w:lang w:eastAsia="de-DE"/>
    </w:rPr>
  </w:style>
  <w:style w:type="paragraph" w:styleId="Heading5">
    <w:name w:val="heading 5"/>
    <w:basedOn w:val="Normal"/>
    <w:next w:val="Normal"/>
    <w:rsid w:val="00B534F2"/>
    <w:pPr>
      <w:numPr>
        <w:ilvl w:val="4"/>
        <w:numId w:val="16"/>
      </w:numPr>
      <w:spacing w:before="240" w:after="60"/>
      <w:outlineLvl w:val="4"/>
    </w:pPr>
    <w:rPr>
      <w:szCs w:val="20"/>
      <w:lang w:val="de-DE" w:eastAsia="de-DE"/>
    </w:rPr>
  </w:style>
  <w:style w:type="paragraph" w:styleId="Heading6">
    <w:name w:val="heading 6"/>
    <w:basedOn w:val="Normal"/>
    <w:next w:val="Normal"/>
    <w:rsid w:val="00B534F2"/>
    <w:pPr>
      <w:numPr>
        <w:ilvl w:val="5"/>
        <w:numId w:val="16"/>
      </w:numPr>
      <w:spacing w:before="240" w:after="60"/>
      <w:outlineLvl w:val="5"/>
    </w:pPr>
    <w:rPr>
      <w:i/>
      <w:szCs w:val="20"/>
      <w:lang w:val="de-DE" w:eastAsia="de-DE"/>
    </w:rPr>
  </w:style>
  <w:style w:type="paragraph" w:styleId="Heading7">
    <w:name w:val="heading 7"/>
    <w:basedOn w:val="Normal"/>
    <w:next w:val="Normal"/>
    <w:rsid w:val="00B534F2"/>
    <w:pPr>
      <w:numPr>
        <w:ilvl w:val="6"/>
        <w:numId w:val="16"/>
      </w:numPr>
      <w:spacing w:before="240" w:after="60"/>
      <w:outlineLvl w:val="6"/>
    </w:pPr>
    <w:rPr>
      <w:szCs w:val="20"/>
      <w:lang w:val="de-DE" w:eastAsia="de-DE"/>
    </w:rPr>
  </w:style>
  <w:style w:type="paragraph" w:styleId="Heading8">
    <w:name w:val="heading 8"/>
    <w:basedOn w:val="Normal"/>
    <w:next w:val="Normal"/>
    <w:rsid w:val="00B534F2"/>
    <w:pPr>
      <w:numPr>
        <w:ilvl w:val="7"/>
        <w:numId w:val="16"/>
      </w:numPr>
      <w:spacing w:before="240" w:after="60"/>
      <w:outlineLvl w:val="7"/>
    </w:pPr>
    <w:rPr>
      <w:i/>
      <w:szCs w:val="20"/>
      <w:lang w:val="de-DE" w:eastAsia="de-DE"/>
    </w:rPr>
  </w:style>
  <w:style w:type="paragraph" w:styleId="Heading9">
    <w:name w:val="heading 9"/>
    <w:basedOn w:val="Normal"/>
    <w:next w:val="Normal"/>
    <w:rsid w:val="00B534F2"/>
    <w:pPr>
      <w:numPr>
        <w:ilvl w:val="8"/>
        <w:numId w:val="16"/>
      </w:numPr>
      <w:spacing w:before="240" w:after="60"/>
      <w:outlineLvl w:val="8"/>
    </w:pPr>
    <w:rPr>
      <w:b/>
      <w:i/>
      <w:sz w:val="18"/>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rsid w:val="008F5390"/>
    <w:pPr>
      <w:spacing w:after="120"/>
      <w:jc w:val="both"/>
    </w:pPr>
  </w:style>
  <w:style w:type="character" w:customStyle="1" w:styleId="BodyTextChar">
    <w:name w:val="Body Text Char"/>
    <w:basedOn w:val="DefaultParagraphFont"/>
    <w:link w:val="BodyText"/>
    <w:rsid w:val="008F5390"/>
    <w:rPr>
      <w:rFonts w:ascii="Arial" w:hAnsi="Arial"/>
      <w:sz w:val="22"/>
      <w:szCs w:val="24"/>
      <w:lang w:eastAsia="en-US"/>
    </w:rPr>
  </w:style>
  <w:style w:type="paragraph" w:customStyle="1" w:styleId="Annex">
    <w:name w:val="Annex"/>
    <w:basedOn w:val="Normal"/>
    <w:next w:val="Heading1"/>
    <w:qFormat/>
    <w:rsid w:val="00CB5860"/>
    <w:pPr>
      <w:numPr>
        <w:numId w:val="2"/>
      </w:numPr>
      <w:tabs>
        <w:tab w:val="left" w:pos="1418"/>
      </w:tabs>
      <w:spacing w:after="240"/>
      <w:jc w:val="both"/>
    </w:pPr>
    <w:rPr>
      <w:b/>
      <w:caps/>
      <w:snapToGrid w:val="0"/>
      <w:sz w:val="24"/>
      <w:lang w:eastAsia="en-GB"/>
    </w:rPr>
  </w:style>
  <w:style w:type="paragraph" w:customStyle="1" w:styleId="Appendix">
    <w:name w:val="Appendix"/>
    <w:basedOn w:val="Normal"/>
    <w:next w:val="Heading1"/>
    <w:rsid w:val="00F155DC"/>
    <w:pPr>
      <w:numPr>
        <w:numId w:val="3"/>
      </w:numPr>
      <w:tabs>
        <w:tab w:val="left" w:pos="1985"/>
      </w:tabs>
      <w:spacing w:after="240"/>
      <w:ind w:left="1985" w:hanging="1985"/>
    </w:pPr>
    <w:rPr>
      <w:b/>
      <w:sz w:val="24"/>
      <w:szCs w:val="28"/>
    </w:rPr>
  </w:style>
  <w:style w:type="numbering" w:styleId="ArticleSection">
    <w:name w:val="Outline List 3"/>
    <w:basedOn w:val="NoList"/>
    <w:rsid w:val="00B534F2"/>
  </w:style>
  <w:style w:type="paragraph" w:styleId="BalloonText">
    <w:name w:val="Balloon Text"/>
    <w:basedOn w:val="Normal"/>
    <w:link w:val="BalloonTextChar"/>
    <w:rsid w:val="00B534F2"/>
    <w:rPr>
      <w:rFonts w:ascii="Tahoma" w:hAnsi="Tahoma" w:cs="Tahoma"/>
      <w:sz w:val="16"/>
      <w:szCs w:val="16"/>
    </w:rPr>
  </w:style>
  <w:style w:type="character" w:customStyle="1" w:styleId="BalloonTextChar">
    <w:name w:val="Balloon Text Char"/>
    <w:basedOn w:val="DefaultParagraphFont"/>
    <w:link w:val="BalloonText"/>
    <w:rsid w:val="00B534F2"/>
    <w:rPr>
      <w:rFonts w:ascii="Tahoma" w:hAnsi="Tahoma" w:cs="Tahoma"/>
      <w:sz w:val="16"/>
      <w:szCs w:val="16"/>
      <w:lang w:eastAsia="en-US"/>
    </w:rPr>
  </w:style>
  <w:style w:type="paragraph" w:styleId="BlockText">
    <w:name w:val="Block Text"/>
    <w:basedOn w:val="Normal"/>
    <w:rsid w:val="00B534F2"/>
    <w:pPr>
      <w:spacing w:after="120"/>
      <w:ind w:left="1440" w:right="1440"/>
    </w:pPr>
  </w:style>
  <w:style w:type="paragraph" w:styleId="BodyTextIndent">
    <w:name w:val="Body Text Indent"/>
    <w:basedOn w:val="Normal"/>
    <w:link w:val="BodyTextIndentChar"/>
    <w:rsid w:val="00032948"/>
    <w:pPr>
      <w:spacing w:after="120"/>
      <w:ind w:left="993"/>
    </w:pPr>
  </w:style>
  <w:style w:type="character" w:customStyle="1" w:styleId="BodyTextIndentChar">
    <w:name w:val="Body Text Indent Char"/>
    <w:basedOn w:val="DefaultParagraphFont"/>
    <w:link w:val="BodyTextIndent"/>
    <w:rsid w:val="00032948"/>
    <w:rPr>
      <w:rFonts w:ascii="Arial" w:hAnsi="Arial"/>
      <w:sz w:val="22"/>
      <w:szCs w:val="24"/>
      <w:lang w:eastAsia="en-US"/>
    </w:rPr>
  </w:style>
  <w:style w:type="paragraph" w:styleId="BodyTextIndent2">
    <w:name w:val="Body Text Indent 2"/>
    <w:basedOn w:val="Normal"/>
    <w:link w:val="BodyTextIndent2Char"/>
    <w:rsid w:val="00032948"/>
    <w:pPr>
      <w:spacing w:after="120"/>
      <w:ind w:left="1134"/>
      <w:jc w:val="both"/>
    </w:pPr>
    <w:rPr>
      <w:lang w:eastAsia="de-DE"/>
    </w:rPr>
  </w:style>
  <w:style w:type="character" w:customStyle="1" w:styleId="BodyTextIndent2Char">
    <w:name w:val="Body Text Indent 2 Char"/>
    <w:basedOn w:val="DefaultParagraphFont"/>
    <w:link w:val="BodyTextIndent2"/>
    <w:rsid w:val="00032948"/>
    <w:rPr>
      <w:rFonts w:ascii="Arial" w:hAnsi="Arial"/>
      <w:sz w:val="22"/>
      <w:szCs w:val="24"/>
      <w:lang w:eastAsia="de-DE"/>
    </w:rPr>
  </w:style>
  <w:style w:type="paragraph" w:customStyle="1" w:styleId="Bullet1">
    <w:name w:val="Bullet 1"/>
    <w:basedOn w:val="Normal"/>
    <w:qFormat/>
    <w:rsid w:val="004A3893"/>
    <w:pPr>
      <w:numPr>
        <w:numId w:val="5"/>
      </w:numPr>
      <w:tabs>
        <w:tab w:val="clear" w:pos="720"/>
        <w:tab w:val="num" w:pos="993"/>
      </w:tabs>
      <w:spacing w:after="120"/>
      <w:ind w:left="993" w:hanging="426"/>
      <w:jc w:val="both"/>
      <w:outlineLvl w:val="0"/>
    </w:pPr>
    <w:rPr>
      <w:rFonts w:eastAsia="Times"/>
      <w:szCs w:val="20"/>
      <w:lang w:eastAsia="en-GB"/>
    </w:rPr>
  </w:style>
  <w:style w:type="paragraph" w:customStyle="1" w:styleId="Bullet1text">
    <w:name w:val="Bullet 1 text"/>
    <w:basedOn w:val="Normal"/>
    <w:rsid w:val="004A3893"/>
    <w:pPr>
      <w:suppressAutoHyphens/>
      <w:spacing w:after="120"/>
      <w:ind w:left="993"/>
      <w:jc w:val="both"/>
    </w:pPr>
    <w:rPr>
      <w:szCs w:val="20"/>
      <w:lang w:eastAsia="en-GB"/>
    </w:rPr>
  </w:style>
  <w:style w:type="paragraph" w:customStyle="1" w:styleId="Bullet2">
    <w:name w:val="Bullet 2"/>
    <w:basedOn w:val="Normal"/>
    <w:qFormat/>
    <w:rsid w:val="004A3893"/>
    <w:pPr>
      <w:numPr>
        <w:numId w:val="6"/>
      </w:numPr>
      <w:tabs>
        <w:tab w:val="left" w:pos="1418"/>
      </w:tabs>
      <w:spacing w:after="120"/>
    </w:pPr>
    <w:rPr>
      <w:sz w:val="20"/>
      <w:szCs w:val="20"/>
      <w:lang w:eastAsia="en-GB"/>
    </w:rPr>
  </w:style>
  <w:style w:type="paragraph" w:customStyle="1" w:styleId="Bullet2text">
    <w:name w:val="Bullet 2 text"/>
    <w:basedOn w:val="Normal"/>
    <w:rsid w:val="00CB5860"/>
    <w:pPr>
      <w:suppressAutoHyphens/>
      <w:spacing w:after="120"/>
      <w:ind w:left="1418"/>
      <w:jc w:val="both"/>
    </w:pPr>
    <w:rPr>
      <w:sz w:val="20"/>
      <w:szCs w:val="20"/>
      <w:lang w:eastAsia="en-GB"/>
    </w:rPr>
  </w:style>
  <w:style w:type="paragraph" w:customStyle="1" w:styleId="Bullet3">
    <w:name w:val="Bullet 3"/>
    <w:basedOn w:val="Bullet2"/>
    <w:rsid w:val="00E7550C"/>
    <w:pPr>
      <w:numPr>
        <w:numId w:val="7"/>
      </w:numPr>
      <w:tabs>
        <w:tab w:val="clear" w:pos="1418"/>
        <w:tab w:val="clear" w:pos="1560"/>
        <w:tab w:val="left" w:pos="1843"/>
      </w:tabs>
      <w:ind w:left="1843" w:hanging="425"/>
    </w:pPr>
  </w:style>
  <w:style w:type="paragraph" w:customStyle="1" w:styleId="Bullet3text">
    <w:name w:val="Bullet 3 text"/>
    <w:basedOn w:val="Normal"/>
    <w:autoRedefine/>
    <w:rsid w:val="00E7550C"/>
    <w:pPr>
      <w:suppressAutoHyphens/>
      <w:spacing w:after="120"/>
      <w:ind w:left="1843"/>
      <w:jc w:val="both"/>
    </w:pPr>
    <w:rPr>
      <w:sz w:val="20"/>
      <w:szCs w:val="20"/>
      <w:lang w:eastAsia="en-GB"/>
    </w:rPr>
  </w:style>
  <w:style w:type="character" w:styleId="CommentReference">
    <w:name w:val="annotation reference"/>
    <w:basedOn w:val="DefaultParagraphFont"/>
    <w:rsid w:val="00B534F2"/>
    <w:rPr>
      <w:sz w:val="16"/>
      <w:szCs w:val="16"/>
    </w:rPr>
  </w:style>
  <w:style w:type="paragraph" w:styleId="CommentText">
    <w:name w:val="annotation text"/>
    <w:basedOn w:val="Normal"/>
    <w:link w:val="CommentTextChar"/>
    <w:rsid w:val="00B534F2"/>
    <w:rPr>
      <w:lang w:eastAsia="de-DE"/>
    </w:rPr>
  </w:style>
  <w:style w:type="character" w:customStyle="1" w:styleId="CommentTextChar">
    <w:name w:val="Comment Text Char"/>
    <w:basedOn w:val="DefaultParagraphFont"/>
    <w:link w:val="CommentText"/>
    <w:rsid w:val="00B534F2"/>
    <w:rPr>
      <w:rFonts w:ascii="Arial" w:hAnsi="Arial"/>
      <w:sz w:val="22"/>
      <w:szCs w:val="24"/>
      <w:lang w:eastAsia="de-DE"/>
    </w:rPr>
  </w:style>
  <w:style w:type="paragraph" w:styleId="CommentSubject">
    <w:name w:val="annotation subject"/>
    <w:basedOn w:val="CommentText"/>
    <w:next w:val="CommentText"/>
    <w:link w:val="CommentSubjectChar"/>
    <w:rsid w:val="00B534F2"/>
    <w:rPr>
      <w:b/>
      <w:bCs/>
      <w:sz w:val="20"/>
      <w:szCs w:val="20"/>
      <w:lang w:eastAsia="en-US"/>
    </w:rPr>
  </w:style>
  <w:style w:type="character" w:customStyle="1" w:styleId="CommentSubjectChar">
    <w:name w:val="Comment Subject Char"/>
    <w:basedOn w:val="CommentTextChar"/>
    <w:link w:val="CommentSubject"/>
    <w:rsid w:val="00B534F2"/>
    <w:rPr>
      <w:rFonts w:ascii="Arial" w:hAnsi="Arial"/>
      <w:b/>
      <w:bCs/>
      <w:sz w:val="22"/>
      <w:szCs w:val="24"/>
      <w:lang w:eastAsia="en-US"/>
    </w:rPr>
  </w:style>
  <w:style w:type="paragraph" w:styleId="DocumentMap">
    <w:name w:val="Document Map"/>
    <w:basedOn w:val="Normal"/>
    <w:link w:val="DocumentMapChar"/>
    <w:rsid w:val="00B534F2"/>
    <w:pPr>
      <w:shd w:val="clear" w:color="auto" w:fill="000080"/>
    </w:pPr>
    <w:rPr>
      <w:rFonts w:ascii="Tahoma" w:hAnsi="Tahoma"/>
      <w:sz w:val="20"/>
      <w:lang w:val="de-DE" w:eastAsia="de-DE"/>
    </w:rPr>
  </w:style>
  <w:style w:type="character" w:customStyle="1" w:styleId="DocumentMapChar">
    <w:name w:val="Document Map Char"/>
    <w:basedOn w:val="DefaultParagraphFont"/>
    <w:link w:val="DocumentMap"/>
    <w:rsid w:val="00B534F2"/>
    <w:rPr>
      <w:rFonts w:ascii="Tahoma" w:hAnsi="Tahoma"/>
      <w:szCs w:val="24"/>
      <w:shd w:val="clear" w:color="auto" w:fill="000080"/>
      <w:lang w:val="de-DE" w:eastAsia="de-DE"/>
    </w:rPr>
  </w:style>
  <w:style w:type="character" w:styleId="Emphasis">
    <w:name w:val="Emphasis"/>
    <w:basedOn w:val="DefaultParagraphFont"/>
    <w:rsid w:val="00B534F2"/>
    <w:rPr>
      <w:i/>
      <w:iCs/>
    </w:rPr>
  </w:style>
  <w:style w:type="paragraph" w:customStyle="1" w:styleId="equation">
    <w:name w:val="equation"/>
    <w:basedOn w:val="Normal"/>
    <w:next w:val="BodyText"/>
    <w:qFormat/>
    <w:rsid w:val="00B534F2"/>
    <w:pPr>
      <w:keepNext/>
      <w:numPr>
        <w:numId w:val="8"/>
      </w:numPr>
      <w:tabs>
        <w:tab w:val="left" w:pos="142"/>
      </w:tabs>
      <w:spacing w:after="120"/>
      <w:jc w:val="right"/>
    </w:pPr>
  </w:style>
  <w:style w:type="paragraph" w:customStyle="1" w:styleId="Figure">
    <w:name w:val="Figure_#"/>
    <w:basedOn w:val="Normal"/>
    <w:next w:val="BodyText"/>
    <w:qFormat/>
    <w:rsid w:val="00B534F2"/>
    <w:pPr>
      <w:numPr>
        <w:numId w:val="9"/>
      </w:numPr>
      <w:spacing w:before="120" w:after="120"/>
      <w:jc w:val="center"/>
    </w:pPr>
    <w:rPr>
      <w:i/>
      <w:szCs w:val="20"/>
      <w:lang w:eastAsia="en-GB"/>
    </w:rPr>
  </w:style>
  <w:style w:type="character" w:styleId="FollowedHyperlink">
    <w:name w:val="FollowedHyperlink"/>
    <w:basedOn w:val="DefaultParagraphFont"/>
    <w:rsid w:val="00B534F2"/>
    <w:rPr>
      <w:color w:val="800080"/>
      <w:u w:val="single"/>
    </w:rPr>
  </w:style>
  <w:style w:type="paragraph" w:styleId="Footer">
    <w:name w:val="footer"/>
    <w:basedOn w:val="Normal"/>
    <w:link w:val="FooterChar"/>
    <w:rsid w:val="00870A1B"/>
    <w:pPr>
      <w:tabs>
        <w:tab w:val="center" w:pos="4678"/>
        <w:tab w:val="right" w:pos="9356"/>
      </w:tabs>
    </w:pPr>
  </w:style>
  <w:style w:type="character" w:customStyle="1" w:styleId="FooterChar">
    <w:name w:val="Footer Char"/>
    <w:basedOn w:val="DefaultParagraphFont"/>
    <w:link w:val="Footer"/>
    <w:rsid w:val="00870A1B"/>
    <w:rPr>
      <w:rFonts w:ascii="Arial" w:hAnsi="Arial"/>
      <w:sz w:val="22"/>
      <w:szCs w:val="24"/>
      <w:lang w:eastAsia="en-US"/>
    </w:rPr>
  </w:style>
  <w:style w:type="character" w:styleId="FootnoteReference">
    <w:name w:val="footnote reference"/>
    <w:basedOn w:val="DefaultParagraphFont"/>
    <w:rsid w:val="00B534F2"/>
    <w:rPr>
      <w:vertAlign w:val="superscript"/>
    </w:rPr>
  </w:style>
  <w:style w:type="paragraph" w:styleId="FootnoteText">
    <w:name w:val="footnote text"/>
    <w:basedOn w:val="Normal"/>
    <w:link w:val="FootnoteTextChar"/>
    <w:rsid w:val="00B534F2"/>
    <w:rPr>
      <w:sz w:val="20"/>
      <w:szCs w:val="20"/>
    </w:rPr>
  </w:style>
  <w:style w:type="character" w:customStyle="1" w:styleId="FootnoteTextChar">
    <w:name w:val="Footnote Text Char"/>
    <w:basedOn w:val="DefaultParagraphFont"/>
    <w:link w:val="FootnoteText"/>
    <w:rsid w:val="00B534F2"/>
    <w:rPr>
      <w:rFonts w:ascii="Arial" w:hAnsi="Arial"/>
      <w:lang w:eastAsia="en-US"/>
    </w:rPr>
  </w:style>
  <w:style w:type="paragraph" w:styleId="Header">
    <w:name w:val="header"/>
    <w:basedOn w:val="Normal"/>
    <w:link w:val="HeaderChar"/>
    <w:rsid w:val="0018656F"/>
    <w:pPr>
      <w:tabs>
        <w:tab w:val="center" w:pos="4678"/>
        <w:tab w:val="right" w:pos="9356"/>
      </w:tabs>
    </w:pPr>
  </w:style>
  <w:style w:type="character" w:customStyle="1" w:styleId="HeaderChar">
    <w:name w:val="Header Char"/>
    <w:basedOn w:val="DefaultParagraphFont"/>
    <w:link w:val="Header"/>
    <w:rsid w:val="0018656F"/>
    <w:rPr>
      <w:rFonts w:ascii="Arial" w:hAnsi="Arial"/>
      <w:sz w:val="22"/>
      <w:szCs w:val="24"/>
      <w:lang w:eastAsia="en-US"/>
    </w:rPr>
  </w:style>
  <w:style w:type="character" w:styleId="Hyperlink">
    <w:name w:val="Hyperlink"/>
    <w:basedOn w:val="DefaultParagraphFont"/>
    <w:uiPriority w:val="99"/>
    <w:rsid w:val="00B534F2"/>
    <w:rPr>
      <w:color w:val="0000FF"/>
      <w:u w:val="single"/>
    </w:rPr>
  </w:style>
  <w:style w:type="paragraph" w:styleId="Index1">
    <w:name w:val="index 1"/>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Index2">
    <w:name w:val="index 2"/>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283"/>
      <w:textAlignment w:val="baseline"/>
    </w:pPr>
    <w:rPr>
      <w:lang w:eastAsia="de-DE"/>
    </w:rPr>
  </w:style>
  <w:style w:type="paragraph" w:styleId="Index3">
    <w:name w:val="index 3"/>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566"/>
      <w:textAlignment w:val="baseline"/>
    </w:pPr>
    <w:rPr>
      <w:lang w:eastAsia="de-DE"/>
    </w:rPr>
  </w:style>
  <w:style w:type="paragraph" w:styleId="Index4">
    <w:name w:val="index 4"/>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849"/>
      <w:textAlignment w:val="baseline"/>
    </w:pPr>
    <w:rPr>
      <w:lang w:eastAsia="de-DE"/>
    </w:rPr>
  </w:style>
  <w:style w:type="paragraph" w:styleId="Index5">
    <w:name w:val="index 5"/>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132"/>
      <w:textAlignment w:val="baseline"/>
    </w:pPr>
    <w:rPr>
      <w:lang w:eastAsia="de-DE"/>
    </w:rPr>
  </w:style>
  <w:style w:type="paragraph" w:styleId="Index6">
    <w:name w:val="index 6"/>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415"/>
      <w:textAlignment w:val="baseline"/>
    </w:pPr>
    <w:rPr>
      <w:lang w:eastAsia="de-DE"/>
    </w:rPr>
  </w:style>
  <w:style w:type="paragraph" w:styleId="Index7">
    <w:name w:val="index 7"/>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698"/>
      <w:textAlignment w:val="baseline"/>
    </w:pPr>
    <w:rPr>
      <w:lang w:eastAsia="de-DE"/>
    </w:rPr>
  </w:style>
  <w:style w:type="paragraph" w:styleId="IndexHeading">
    <w:name w:val="index heading"/>
    <w:basedOn w:val="Normal"/>
    <w:next w:val="Index1"/>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customStyle="1" w:styleId="List1">
    <w:name w:val="List 1"/>
    <w:basedOn w:val="Normal"/>
    <w:qFormat/>
    <w:rsid w:val="00B534F2"/>
    <w:pPr>
      <w:numPr>
        <w:numId w:val="11"/>
      </w:numPr>
      <w:spacing w:after="120"/>
      <w:jc w:val="both"/>
    </w:pPr>
    <w:rPr>
      <w:szCs w:val="20"/>
      <w:lang w:eastAsia="en-GB"/>
    </w:rPr>
  </w:style>
  <w:style w:type="paragraph" w:customStyle="1" w:styleId="List1indent">
    <w:name w:val="List 1 indent"/>
    <w:basedOn w:val="Normal"/>
    <w:rsid w:val="007379A8"/>
    <w:pPr>
      <w:numPr>
        <w:ilvl w:val="1"/>
        <w:numId w:val="11"/>
      </w:numPr>
      <w:tabs>
        <w:tab w:val="clear" w:pos="993"/>
        <w:tab w:val="num" w:pos="1134"/>
      </w:tabs>
      <w:spacing w:after="120"/>
      <w:ind w:left="1134"/>
      <w:jc w:val="both"/>
    </w:pPr>
    <w:rPr>
      <w:szCs w:val="20"/>
      <w:lang w:eastAsia="en-GB"/>
    </w:rPr>
  </w:style>
  <w:style w:type="paragraph" w:customStyle="1" w:styleId="List1indent2">
    <w:name w:val="List 1 indent 2"/>
    <w:basedOn w:val="Normal"/>
    <w:rsid w:val="00B534F2"/>
    <w:pPr>
      <w:numPr>
        <w:ilvl w:val="2"/>
        <w:numId w:val="12"/>
      </w:numPr>
      <w:spacing w:after="120"/>
      <w:jc w:val="both"/>
    </w:pPr>
    <w:rPr>
      <w:sz w:val="20"/>
      <w:szCs w:val="20"/>
      <w:lang w:eastAsia="en-GB"/>
    </w:rPr>
  </w:style>
  <w:style w:type="paragraph" w:customStyle="1" w:styleId="List1indent2text">
    <w:name w:val="List 1 indent 2 text"/>
    <w:basedOn w:val="Normal"/>
    <w:rsid w:val="00B534F2"/>
    <w:pPr>
      <w:spacing w:after="120"/>
      <w:ind w:left="1701"/>
      <w:jc w:val="both"/>
    </w:pPr>
    <w:rPr>
      <w:sz w:val="20"/>
      <w:szCs w:val="20"/>
      <w:lang w:eastAsia="en-GB"/>
    </w:rPr>
  </w:style>
  <w:style w:type="paragraph" w:customStyle="1" w:styleId="List1indenttext">
    <w:name w:val="List 1 indent text"/>
    <w:basedOn w:val="Normal"/>
    <w:rsid w:val="00B534F2"/>
    <w:pPr>
      <w:spacing w:after="120"/>
      <w:ind w:left="1134"/>
      <w:jc w:val="both"/>
    </w:pPr>
    <w:rPr>
      <w:szCs w:val="20"/>
      <w:lang w:eastAsia="en-GB"/>
    </w:rPr>
  </w:style>
  <w:style w:type="paragraph" w:customStyle="1" w:styleId="List1text">
    <w:name w:val="List 1 text"/>
    <w:basedOn w:val="Normal"/>
    <w:rsid w:val="00B534F2"/>
    <w:pPr>
      <w:spacing w:after="120"/>
      <w:ind w:left="567"/>
      <w:jc w:val="both"/>
    </w:pPr>
    <w:rPr>
      <w:szCs w:val="20"/>
      <w:lang w:eastAsia="en-GB"/>
    </w:rPr>
  </w:style>
  <w:style w:type="paragraph" w:styleId="ListBullet">
    <w:name w:val="List Bullet"/>
    <w:basedOn w:val="Normal"/>
    <w:autoRedefine/>
    <w:rsid w:val="00B534F2"/>
    <w:pPr>
      <w:spacing w:before="60" w:after="80"/>
      <w:ind w:left="354"/>
    </w:pPr>
  </w:style>
  <w:style w:type="paragraph" w:styleId="ListNumber">
    <w:name w:val="List Number"/>
    <w:basedOn w:val="Normal"/>
    <w:rsid w:val="00B534F2"/>
    <w:pPr>
      <w:numPr>
        <w:numId w:val="13"/>
      </w:numPr>
    </w:pPr>
  </w:style>
  <w:style w:type="paragraph" w:styleId="NormalWeb">
    <w:name w:val="Normal (Web)"/>
    <w:basedOn w:val="Normal"/>
    <w:rsid w:val="00B534F2"/>
  </w:style>
  <w:style w:type="character" w:styleId="PageNumber">
    <w:name w:val="page number"/>
    <w:basedOn w:val="DefaultParagraphFont"/>
    <w:rsid w:val="00B534F2"/>
    <w:rPr>
      <w:rFonts w:ascii="Arial" w:hAnsi="Arial"/>
      <w:sz w:val="20"/>
    </w:rPr>
  </w:style>
  <w:style w:type="paragraph" w:styleId="Quote">
    <w:name w:val="Quote"/>
    <w:basedOn w:val="Normal"/>
    <w:link w:val="QuoteChar"/>
    <w:rsid w:val="00B534F2"/>
    <w:pPr>
      <w:spacing w:before="60" w:after="60"/>
      <w:ind w:left="567" w:right="935"/>
      <w:jc w:val="both"/>
    </w:pPr>
    <w:rPr>
      <w:i/>
    </w:rPr>
  </w:style>
  <w:style w:type="character" w:customStyle="1" w:styleId="QuoteChar">
    <w:name w:val="Quote Char"/>
    <w:basedOn w:val="DefaultParagraphFont"/>
    <w:link w:val="Quote"/>
    <w:rsid w:val="00B534F2"/>
    <w:rPr>
      <w:rFonts w:ascii="Arial" w:hAnsi="Arial"/>
      <w:i/>
      <w:sz w:val="22"/>
      <w:szCs w:val="24"/>
      <w:lang w:eastAsia="en-US"/>
    </w:rPr>
  </w:style>
  <w:style w:type="paragraph" w:customStyle="1" w:styleId="References">
    <w:name w:val="References"/>
    <w:basedOn w:val="Normal"/>
    <w:qFormat/>
    <w:rsid w:val="00B534F2"/>
    <w:pPr>
      <w:numPr>
        <w:numId w:val="14"/>
      </w:numPr>
      <w:tabs>
        <w:tab w:val="left" w:pos="567"/>
      </w:tabs>
      <w:spacing w:after="120"/>
    </w:pPr>
    <w:rPr>
      <w:szCs w:val="20"/>
    </w:rPr>
  </w:style>
  <w:style w:type="paragraph" w:styleId="Subtitle">
    <w:name w:val="Subtitle"/>
    <w:basedOn w:val="Normal"/>
    <w:link w:val="SubtitleChar"/>
    <w:qFormat/>
    <w:rsid w:val="00B534F2"/>
    <w:pPr>
      <w:spacing w:after="60"/>
      <w:jc w:val="center"/>
      <w:outlineLvl w:val="1"/>
    </w:pPr>
    <w:rPr>
      <w:rFonts w:cs="Arial"/>
      <w:b/>
      <w:sz w:val="28"/>
      <w:szCs w:val="28"/>
    </w:rPr>
  </w:style>
  <w:style w:type="character" w:customStyle="1" w:styleId="SubtitleChar">
    <w:name w:val="Subtitle Char"/>
    <w:basedOn w:val="DefaultParagraphFont"/>
    <w:link w:val="Subtitle"/>
    <w:rsid w:val="00B534F2"/>
    <w:rPr>
      <w:rFonts w:ascii="Arial" w:hAnsi="Arial" w:cs="Arial"/>
      <w:b/>
      <w:sz w:val="28"/>
      <w:szCs w:val="28"/>
      <w:lang w:eastAsia="en-US"/>
    </w:rPr>
  </w:style>
  <w:style w:type="paragraph" w:styleId="TableofFigures">
    <w:name w:val="table of figures"/>
    <w:basedOn w:val="Normal"/>
    <w:next w:val="Normal"/>
    <w:uiPriority w:val="99"/>
    <w:rsid w:val="00603FDB"/>
    <w:pPr>
      <w:tabs>
        <w:tab w:val="left" w:pos="1418"/>
        <w:tab w:val="right" w:pos="9639"/>
      </w:tabs>
      <w:spacing w:before="60" w:after="60"/>
      <w:ind w:left="1418" w:right="282" w:hanging="1418"/>
    </w:pPr>
  </w:style>
  <w:style w:type="paragraph" w:customStyle="1" w:styleId="Table">
    <w:name w:val="Table_#"/>
    <w:basedOn w:val="Normal"/>
    <w:next w:val="Normal"/>
    <w:qFormat/>
    <w:rsid w:val="00B534F2"/>
    <w:pPr>
      <w:numPr>
        <w:numId w:val="15"/>
      </w:numPr>
      <w:spacing w:before="120" w:after="120"/>
      <w:jc w:val="center"/>
    </w:pPr>
    <w:rPr>
      <w:i/>
      <w:szCs w:val="20"/>
      <w:lang w:eastAsia="en-GB"/>
    </w:rPr>
  </w:style>
  <w:style w:type="paragraph" w:customStyle="1" w:styleId="Tabletext">
    <w:name w:val="Table_text"/>
    <w:basedOn w:val="Normal"/>
    <w:rsid w:val="00B534F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iCs/>
      <w:sz w:val="18"/>
      <w:lang w:val="en-US"/>
    </w:rPr>
  </w:style>
  <w:style w:type="paragraph" w:styleId="Title">
    <w:name w:val="Title"/>
    <w:basedOn w:val="Normal"/>
    <w:link w:val="TitleChar"/>
    <w:qFormat/>
    <w:rsid w:val="00B534F2"/>
    <w:pPr>
      <w:spacing w:before="180" w:after="60"/>
      <w:jc w:val="center"/>
      <w:outlineLvl w:val="0"/>
    </w:pPr>
    <w:rPr>
      <w:rFonts w:cs="Arial"/>
      <w:b/>
      <w:bCs/>
      <w:kern w:val="28"/>
      <w:sz w:val="32"/>
      <w:szCs w:val="32"/>
    </w:rPr>
  </w:style>
  <w:style w:type="character" w:customStyle="1" w:styleId="TitleChar">
    <w:name w:val="Title Char"/>
    <w:basedOn w:val="DefaultParagraphFont"/>
    <w:link w:val="Title"/>
    <w:rsid w:val="00B534F2"/>
    <w:rPr>
      <w:rFonts w:ascii="Arial" w:hAnsi="Arial" w:cs="Arial"/>
      <w:b/>
      <w:bCs/>
      <w:kern w:val="28"/>
      <w:sz w:val="32"/>
      <w:szCs w:val="32"/>
      <w:lang w:eastAsia="en-US"/>
    </w:rPr>
  </w:style>
  <w:style w:type="paragraph" w:styleId="TOC1">
    <w:name w:val="toc 1"/>
    <w:basedOn w:val="Normal"/>
    <w:next w:val="Normal"/>
    <w:autoRedefine/>
    <w:uiPriority w:val="39"/>
    <w:rsid w:val="00B534F2"/>
    <w:pPr>
      <w:tabs>
        <w:tab w:val="left" w:pos="567"/>
        <w:tab w:val="right" w:pos="9639"/>
      </w:tabs>
      <w:spacing w:before="120"/>
      <w:ind w:left="567" w:right="142" w:hanging="567"/>
      <w:jc w:val="both"/>
    </w:pPr>
    <w:rPr>
      <w:rFonts w:cs="Arial"/>
      <w:b/>
      <w:bCs/>
      <w:caps/>
    </w:rPr>
  </w:style>
  <w:style w:type="paragraph" w:styleId="TOC2">
    <w:name w:val="toc 2"/>
    <w:basedOn w:val="Normal"/>
    <w:next w:val="Normal"/>
    <w:uiPriority w:val="39"/>
    <w:rsid w:val="00B534F2"/>
    <w:pPr>
      <w:tabs>
        <w:tab w:val="left" w:pos="851"/>
        <w:tab w:val="right" w:pos="9639"/>
      </w:tabs>
      <w:spacing w:before="120" w:after="120"/>
    </w:pPr>
    <w:rPr>
      <w:bCs/>
      <w:szCs w:val="20"/>
    </w:rPr>
  </w:style>
  <w:style w:type="paragraph" w:styleId="TOC3">
    <w:name w:val="toc 3"/>
    <w:basedOn w:val="Normal"/>
    <w:next w:val="Normal"/>
    <w:uiPriority w:val="39"/>
    <w:rsid w:val="00B534F2"/>
    <w:pPr>
      <w:tabs>
        <w:tab w:val="left" w:pos="1701"/>
        <w:tab w:val="right" w:pos="9639"/>
      </w:tabs>
      <w:ind w:left="851"/>
    </w:pPr>
    <w:rPr>
      <w:sz w:val="20"/>
      <w:szCs w:val="20"/>
    </w:rPr>
  </w:style>
  <w:style w:type="paragraph" w:styleId="TOC4">
    <w:name w:val="toc 4"/>
    <w:basedOn w:val="Normal"/>
    <w:next w:val="Normal"/>
    <w:autoRedefine/>
    <w:uiPriority w:val="39"/>
    <w:rsid w:val="008F5390"/>
    <w:pPr>
      <w:tabs>
        <w:tab w:val="left" w:pos="1701"/>
        <w:tab w:val="right" w:pos="9639"/>
      </w:tabs>
      <w:spacing w:before="240" w:after="240"/>
      <w:ind w:left="1701" w:hanging="1701"/>
    </w:pPr>
    <w:rPr>
      <w:rFonts w:ascii="Arial Bold" w:hAnsi="Arial Bold" w:cs="Arial"/>
      <w:b/>
      <w:caps/>
      <w:noProof/>
      <w:szCs w:val="22"/>
      <w:lang w:eastAsia="en-GB"/>
    </w:rPr>
  </w:style>
  <w:style w:type="paragraph" w:styleId="TOC5">
    <w:name w:val="toc 5"/>
    <w:basedOn w:val="Normal"/>
    <w:next w:val="Normal"/>
    <w:autoRedefine/>
    <w:uiPriority w:val="39"/>
    <w:rsid w:val="00986D5A"/>
    <w:pPr>
      <w:tabs>
        <w:tab w:val="left" w:pos="1134"/>
        <w:tab w:val="right" w:pos="9639"/>
      </w:tabs>
      <w:spacing w:before="120" w:after="120"/>
      <w:ind w:left="1134" w:hanging="1134"/>
    </w:pPr>
    <w:rPr>
      <w:b/>
      <w:szCs w:val="20"/>
    </w:rPr>
  </w:style>
  <w:style w:type="paragraph" w:styleId="TOC6">
    <w:name w:val="toc 6"/>
    <w:basedOn w:val="Normal"/>
    <w:next w:val="Normal"/>
    <w:autoRedefine/>
    <w:rsid w:val="00B534F2"/>
    <w:pPr>
      <w:ind w:left="960"/>
    </w:pPr>
    <w:rPr>
      <w:sz w:val="20"/>
      <w:szCs w:val="20"/>
    </w:rPr>
  </w:style>
  <w:style w:type="paragraph" w:styleId="TOC7">
    <w:name w:val="toc 7"/>
    <w:basedOn w:val="Normal"/>
    <w:next w:val="Normal"/>
    <w:autoRedefine/>
    <w:rsid w:val="00B534F2"/>
    <w:pPr>
      <w:ind w:left="1200"/>
    </w:pPr>
    <w:rPr>
      <w:sz w:val="20"/>
      <w:szCs w:val="20"/>
    </w:rPr>
  </w:style>
  <w:style w:type="paragraph" w:styleId="TOC8">
    <w:name w:val="toc 8"/>
    <w:basedOn w:val="Normal"/>
    <w:next w:val="Normal"/>
    <w:autoRedefine/>
    <w:rsid w:val="00B534F2"/>
    <w:pPr>
      <w:ind w:left="1440"/>
    </w:pPr>
    <w:rPr>
      <w:sz w:val="20"/>
      <w:szCs w:val="20"/>
    </w:rPr>
  </w:style>
  <w:style w:type="paragraph" w:styleId="TOC9">
    <w:name w:val="toc 9"/>
    <w:basedOn w:val="Normal"/>
    <w:next w:val="Normal"/>
    <w:autoRedefine/>
    <w:rsid w:val="00B534F2"/>
    <w:pPr>
      <w:ind w:left="1680"/>
    </w:pPr>
    <w:rPr>
      <w:sz w:val="20"/>
      <w:szCs w:val="20"/>
    </w:rPr>
  </w:style>
  <w:style w:type="table" w:styleId="TableGrid">
    <w:name w:val="Table Grid"/>
    <w:basedOn w:val="TableNormal"/>
    <w:rsid w:val="00371BEF"/>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AnnexHeading1">
    <w:name w:val="Annex Heading 1"/>
    <w:basedOn w:val="Normal"/>
    <w:next w:val="BodyText"/>
    <w:rsid w:val="00F710A0"/>
    <w:pPr>
      <w:spacing w:before="120" w:after="120"/>
    </w:pPr>
    <w:rPr>
      <w:rFonts w:cs="Arial"/>
      <w:b/>
      <w:caps/>
      <w:sz w:val="24"/>
      <w:lang w:eastAsia="en-GB"/>
    </w:rPr>
  </w:style>
  <w:style w:type="paragraph" w:customStyle="1" w:styleId="AnnexHeading2">
    <w:name w:val="Annex Heading 2"/>
    <w:basedOn w:val="Normal"/>
    <w:next w:val="BodyText"/>
    <w:qFormat/>
    <w:rsid w:val="00F710A0"/>
    <w:pPr>
      <w:spacing w:before="120" w:after="120"/>
    </w:pPr>
    <w:rPr>
      <w:rFonts w:cs="Arial"/>
      <w:b/>
      <w:szCs w:val="22"/>
    </w:rPr>
  </w:style>
  <w:style w:type="paragraph" w:customStyle="1" w:styleId="AnnexHeading3">
    <w:name w:val="Annex Heading 3"/>
    <w:basedOn w:val="Normal"/>
    <w:next w:val="Normal"/>
    <w:rsid w:val="00F710A0"/>
    <w:pPr>
      <w:spacing w:before="120" w:after="120"/>
    </w:pPr>
    <w:rPr>
      <w:rFonts w:cs="Arial"/>
      <w:lang w:eastAsia="en-GB"/>
    </w:rPr>
  </w:style>
  <w:style w:type="paragraph" w:customStyle="1" w:styleId="AnnexHeading4">
    <w:name w:val="Annex Heading 4"/>
    <w:basedOn w:val="Normal"/>
    <w:next w:val="BodyText"/>
    <w:rsid w:val="00F710A0"/>
    <w:pPr>
      <w:spacing w:before="120" w:after="120"/>
    </w:pPr>
    <w:rPr>
      <w:rFonts w:cs="Arial"/>
      <w:lang w:eastAsia="en-GB"/>
    </w:rPr>
  </w:style>
  <w:style w:type="paragraph" w:styleId="List2">
    <w:name w:val="List 2"/>
    <w:basedOn w:val="Normal"/>
    <w:rsid w:val="007379A8"/>
    <w:pPr>
      <w:ind w:left="566" w:hanging="283"/>
      <w:contextualSpacing/>
    </w:pPr>
  </w:style>
  <w:style w:type="paragraph" w:styleId="BodyTextIndent3">
    <w:name w:val="Body Text Indent 3"/>
    <w:basedOn w:val="Normal"/>
    <w:link w:val="BodyTextIndent3Char"/>
    <w:rsid w:val="00DD6174"/>
    <w:pPr>
      <w:spacing w:after="120"/>
      <w:ind w:left="1134"/>
    </w:pPr>
    <w:rPr>
      <w:szCs w:val="22"/>
    </w:rPr>
  </w:style>
  <w:style w:type="paragraph" w:customStyle="1" w:styleId="AppendixHeading1">
    <w:name w:val="Appendix Heading 1"/>
    <w:basedOn w:val="Normal"/>
    <w:next w:val="BodyText"/>
    <w:rsid w:val="002F7535"/>
    <w:pPr>
      <w:numPr>
        <w:numId w:val="27"/>
      </w:numPr>
      <w:spacing w:before="120" w:after="120"/>
    </w:pPr>
    <w:rPr>
      <w:rFonts w:eastAsia="Calibri" w:cs="Arial"/>
      <w:b/>
      <w:caps/>
      <w:sz w:val="24"/>
      <w:szCs w:val="22"/>
      <w:lang w:eastAsia="en-GB"/>
    </w:rPr>
  </w:style>
  <w:style w:type="paragraph" w:customStyle="1" w:styleId="AppendixHeading2">
    <w:name w:val="Appendix Heading 2"/>
    <w:basedOn w:val="Normal"/>
    <w:next w:val="BodyText"/>
    <w:qFormat/>
    <w:rsid w:val="002F7535"/>
    <w:pPr>
      <w:numPr>
        <w:ilvl w:val="1"/>
        <w:numId w:val="27"/>
      </w:numPr>
      <w:spacing w:before="120" w:after="120"/>
    </w:pPr>
    <w:rPr>
      <w:rFonts w:eastAsia="Calibri" w:cs="Arial"/>
      <w:b/>
      <w:szCs w:val="22"/>
      <w:lang w:eastAsia="en-GB"/>
    </w:rPr>
  </w:style>
  <w:style w:type="paragraph" w:styleId="BodyTextFirstIndent">
    <w:name w:val="Body Text First Indent"/>
    <w:basedOn w:val="BodyText"/>
    <w:link w:val="BodyTextFirstIndentChar"/>
    <w:rsid w:val="00DD6174"/>
    <w:pPr>
      <w:ind w:firstLine="210"/>
      <w:jc w:val="left"/>
    </w:pPr>
  </w:style>
  <w:style w:type="character" w:customStyle="1" w:styleId="BodyTextFirstIndentChar">
    <w:name w:val="Body Text First Indent Char"/>
    <w:basedOn w:val="BodyTextChar"/>
    <w:link w:val="BodyTextFirstIndent"/>
    <w:rsid w:val="00DD6174"/>
    <w:rPr>
      <w:rFonts w:ascii="Arial" w:hAnsi="Arial"/>
      <w:sz w:val="22"/>
      <w:szCs w:val="24"/>
      <w:lang w:eastAsia="en-US"/>
    </w:rPr>
  </w:style>
  <w:style w:type="paragraph" w:styleId="BodyTextFirstIndent2">
    <w:name w:val="Body Text First Indent 2"/>
    <w:basedOn w:val="BodyTextIndent"/>
    <w:link w:val="BodyTextFirstIndent2Char"/>
    <w:rsid w:val="00DD6174"/>
    <w:pPr>
      <w:ind w:left="283" w:firstLine="210"/>
    </w:pPr>
  </w:style>
  <w:style w:type="character" w:customStyle="1" w:styleId="BodyTextFirstIndent2Char">
    <w:name w:val="Body Text First Indent 2 Char"/>
    <w:basedOn w:val="BodyTextIndentChar"/>
    <w:link w:val="BodyTextFirstIndent2"/>
    <w:rsid w:val="00DD6174"/>
    <w:rPr>
      <w:rFonts w:ascii="Arial" w:hAnsi="Arial"/>
      <w:sz w:val="22"/>
      <w:szCs w:val="24"/>
      <w:lang w:eastAsia="en-US"/>
    </w:rPr>
  </w:style>
  <w:style w:type="character" w:customStyle="1" w:styleId="BodyTextIndent3Char">
    <w:name w:val="Body Text Indent 3 Char"/>
    <w:basedOn w:val="DefaultParagraphFont"/>
    <w:link w:val="BodyTextIndent3"/>
    <w:rsid w:val="00DD6174"/>
    <w:rPr>
      <w:rFonts w:ascii="Arial" w:hAnsi="Arial"/>
      <w:sz w:val="22"/>
      <w:szCs w:val="22"/>
      <w:lang w:eastAsia="en-US"/>
    </w:rPr>
  </w:style>
  <w:style w:type="paragraph" w:styleId="BodyText2">
    <w:name w:val="Body Text 2"/>
    <w:basedOn w:val="Normal"/>
    <w:link w:val="BodyText2Char"/>
    <w:rsid w:val="00032948"/>
    <w:pPr>
      <w:spacing w:after="120" w:line="480" w:lineRule="auto"/>
    </w:pPr>
  </w:style>
  <w:style w:type="character" w:customStyle="1" w:styleId="BodyText2Char">
    <w:name w:val="Body Text 2 Char"/>
    <w:basedOn w:val="DefaultParagraphFont"/>
    <w:link w:val="BodyText2"/>
    <w:rsid w:val="00032948"/>
    <w:rPr>
      <w:rFonts w:ascii="Arial" w:hAnsi="Arial"/>
      <w:sz w:val="22"/>
      <w:szCs w:val="24"/>
      <w:lang w:eastAsia="en-US"/>
    </w:rPr>
  </w:style>
  <w:style w:type="paragraph" w:customStyle="1" w:styleId="AppendixHeading3">
    <w:name w:val="Appendix Heading 3"/>
    <w:basedOn w:val="Normal"/>
    <w:next w:val="Normal"/>
    <w:rsid w:val="002F7535"/>
    <w:pPr>
      <w:numPr>
        <w:ilvl w:val="2"/>
        <w:numId w:val="27"/>
      </w:numPr>
      <w:spacing w:before="120" w:after="120"/>
    </w:pPr>
    <w:rPr>
      <w:rFonts w:eastAsia="Calibri" w:cs="Arial"/>
      <w:szCs w:val="22"/>
      <w:lang w:eastAsia="en-GB"/>
    </w:rPr>
  </w:style>
  <w:style w:type="character" w:customStyle="1" w:styleId="Heading1Char">
    <w:name w:val="Heading 1 Char"/>
    <w:link w:val="Heading1"/>
    <w:rsid w:val="003729FD"/>
    <w:rPr>
      <w:rFonts w:ascii="Arial" w:hAnsi="Arial"/>
      <w:b/>
      <w:caps/>
      <w:kern w:val="28"/>
      <w:sz w:val="24"/>
      <w:lang w:eastAsia="de-DE"/>
    </w:rPr>
  </w:style>
  <w:style w:type="paragraph" w:styleId="ListParagraph">
    <w:name w:val="List Paragraph"/>
    <w:basedOn w:val="Normal"/>
    <w:uiPriority w:val="34"/>
    <w:rsid w:val="003729FD"/>
    <w:pPr>
      <w:ind w:left="720"/>
      <w:contextualSpacing/>
    </w:pPr>
    <w:rPr>
      <w:rFonts w:ascii="Times New Roman" w:eastAsia="Calibri" w:hAnsi="Times New Roman" w:cs="Calibri"/>
      <w:sz w:val="24"/>
      <w:szCs w:val="22"/>
      <w:lang w:val="es-MX" w:eastAsia="es-MX"/>
    </w:rPr>
  </w:style>
  <w:style w:type="character" w:customStyle="1" w:styleId="Heading3Char">
    <w:name w:val="Heading 3 Char"/>
    <w:link w:val="Heading3"/>
    <w:rsid w:val="003729FD"/>
    <w:rPr>
      <w:rFonts w:ascii="Arial" w:hAnsi="Arial"/>
      <w:sz w:val="22"/>
      <w:lang w:eastAsia="de-DE"/>
    </w:rPr>
  </w:style>
  <w:style w:type="paragraph" w:customStyle="1" w:styleId="GBA1">
    <w:name w:val="GBA1"/>
    <w:basedOn w:val="Heading1"/>
    <w:rsid w:val="003729FD"/>
    <w:pPr>
      <w:tabs>
        <w:tab w:val="clear" w:pos="567"/>
        <w:tab w:val="num" w:pos="720"/>
      </w:tabs>
      <w:suppressAutoHyphens/>
      <w:spacing w:after="0" w:line="360" w:lineRule="auto"/>
      <w:ind w:left="720" w:hanging="720"/>
    </w:pPr>
    <w:rPr>
      <w:b w:val="0"/>
      <w:bCs/>
      <w:kern w:val="0"/>
      <w:szCs w:val="24"/>
      <w:u w:val="single"/>
      <w:lang w:val="es-AR" w:eastAsia="es-ES"/>
    </w:rPr>
  </w:style>
  <w:style w:type="paragraph" w:customStyle="1" w:styleId="GBA2">
    <w:name w:val="GBA2"/>
    <w:basedOn w:val="Heading2"/>
    <w:rsid w:val="003729FD"/>
    <w:pPr>
      <w:keepNext/>
      <w:numPr>
        <w:ilvl w:val="0"/>
        <w:numId w:val="0"/>
      </w:numPr>
      <w:tabs>
        <w:tab w:val="num" w:pos="1440"/>
      </w:tabs>
      <w:suppressAutoHyphens/>
      <w:spacing w:before="360" w:after="0"/>
      <w:ind w:left="1440" w:hanging="720"/>
      <w:jc w:val="both"/>
    </w:pPr>
    <w:rPr>
      <w:rFonts w:eastAsia="MS Mincho"/>
      <w:b w:val="0"/>
      <w:bCs/>
      <w:caps/>
      <w:spacing w:val="-2"/>
      <w:kern w:val="28"/>
      <w:sz w:val="24"/>
      <w:szCs w:val="20"/>
      <w:lang w:val="es-AR" w:eastAsia="es-ES"/>
    </w:rPr>
  </w:style>
  <w:style w:type="paragraph" w:customStyle="1" w:styleId="Gba3">
    <w:name w:val="Gba3"/>
    <w:basedOn w:val="Heading3"/>
    <w:next w:val="Normal"/>
    <w:rsid w:val="003729FD"/>
    <w:pPr>
      <w:numPr>
        <w:ilvl w:val="0"/>
        <w:numId w:val="0"/>
      </w:numPr>
      <w:tabs>
        <w:tab w:val="num" w:pos="2160"/>
      </w:tabs>
      <w:suppressAutoHyphens/>
      <w:spacing w:before="360" w:after="0"/>
      <w:ind w:left="2160" w:right="23" w:hanging="720"/>
    </w:pPr>
    <w:rPr>
      <w:rFonts w:eastAsia="Calibri" w:cs="Calibri"/>
      <w:bCs/>
      <w:spacing w:val="-2"/>
      <w:sz w:val="24"/>
      <w:szCs w:val="24"/>
      <w:u w:val="single"/>
      <w:lang w:val="es-AR" w:eastAsia="es-ES"/>
    </w:rPr>
  </w:style>
  <w:style w:type="paragraph" w:customStyle="1" w:styleId="GBA4">
    <w:name w:val="GBA4"/>
    <w:basedOn w:val="Heading4"/>
    <w:rsid w:val="003729FD"/>
    <w:pPr>
      <w:numPr>
        <w:numId w:val="28"/>
      </w:numPr>
      <w:suppressAutoHyphens/>
      <w:spacing w:before="360" w:after="0"/>
    </w:pPr>
    <w:rPr>
      <w:rFonts w:eastAsia="Calibri" w:cs="Calibri"/>
      <w:bCs/>
      <w:spacing w:val="-2"/>
      <w:sz w:val="24"/>
      <w:szCs w:val="24"/>
      <w:lang w:val="es-AR" w:eastAsia="es-ES"/>
    </w:rPr>
  </w:style>
  <w:style w:type="paragraph" w:customStyle="1" w:styleId="AppendixHeading4">
    <w:name w:val="Appendix Heading 4"/>
    <w:basedOn w:val="Normal"/>
    <w:next w:val="BodyText"/>
    <w:rsid w:val="003729FD"/>
    <w:pPr>
      <w:tabs>
        <w:tab w:val="num" w:pos="1134"/>
      </w:tabs>
      <w:spacing w:before="120" w:after="120"/>
      <w:ind w:left="1134" w:hanging="1134"/>
    </w:pPr>
    <w:rPr>
      <w:rFonts w:eastAsia="Calibri" w:cs="Arial"/>
      <w:szCs w:val="22"/>
      <w:lang w:eastAsia="en-GB"/>
    </w:rPr>
  </w:style>
  <w:style w:type="character" w:customStyle="1" w:styleId="Heading2Char">
    <w:name w:val="Heading 2 Char"/>
    <w:link w:val="Heading2"/>
    <w:rsid w:val="003729FD"/>
    <w:rPr>
      <w:rFonts w:ascii="Arial" w:hAnsi="Arial"/>
      <w:b/>
      <w:sz w:val="22"/>
      <w:szCs w:val="24"/>
      <w:lang w:eastAsia="en-US"/>
    </w:rPr>
  </w:style>
  <w:style w:type="paragraph" w:customStyle="1" w:styleId="List1indent1">
    <w:name w:val="List 1 indent 1"/>
    <w:basedOn w:val="Normal"/>
    <w:qFormat/>
    <w:rsid w:val="003729FD"/>
    <w:pPr>
      <w:tabs>
        <w:tab w:val="num" w:pos="1134"/>
      </w:tabs>
      <w:spacing w:after="120"/>
      <w:ind w:left="1134" w:hanging="567"/>
      <w:jc w:val="both"/>
    </w:pPr>
    <w:rPr>
      <w:rFonts w:eastAsia="Calibri" w:cs="Arial"/>
      <w:szCs w:val="22"/>
      <w:lang w:eastAsia="en-GB"/>
    </w:rPr>
  </w:style>
  <w:style w:type="paragraph" w:styleId="ListNumber2">
    <w:name w:val="List Number 2"/>
    <w:basedOn w:val="Normal"/>
    <w:rsid w:val="003729FD"/>
    <w:pPr>
      <w:tabs>
        <w:tab w:val="num" w:pos="720"/>
      </w:tabs>
      <w:ind w:left="720" w:hanging="360"/>
    </w:pPr>
    <w:rPr>
      <w:rFonts w:eastAsia="Calibri" w:cs="Calibri"/>
      <w:szCs w:val="22"/>
      <w:lang w:eastAsia="en-GB"/>
    </w:rPr>
  </w:style>
  <w:style w:type="paragraph" w:customStyle="1" w:styleId="AnnexFigure">
    <w:name w:val="Annex Figure"/>
    <w:basedOn w:val="Normal"/>
    <w:next w:val="Normal"/>
    <w:rsid w:val="003729FD"/>
    <w:pPr>
      <w:tabs>
        <w:tab w:val="num" w:pos="720"/>
      </w:tabs>
      <w:spacing w:before="120" w:after="120"/>
      <w:ind w:left="720" w:hanging="720"/>
      <w:jc w:val="center"/>
    </w:pPr>
    <w:rPr>
      <w:rFonts w:eastAsia="Calibri" w:cs="Calibri"/>
      <w:i/>
      <w:szCs w:val="22"/>
      <w:lang w:eastAsia="en-GB"/>
    </w:rPr>
  </w:style>
  <w:style w:type="numbering" w:customStyle="1" w:styleId="tituloprincipal">
    <w:name w:val="ArtculoSeccin"/>
    <w:pPr>
      <w:numPr>
        <w:numId w:val="4"/>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doNotSaveAsSingleFile/>
</w:webSettings>
</file>

<file path=word/_rels/document.xml.rels><?xml version="1.0" encoding="UTF-8" standalone="yes"?>
<Relationships xmlns="http://schemas.openxmlformats.org/package/2006/relationships"><Relationship Id="rId20" Type="http://schemas.openxmlformats.org/officeDocument/2006/relationships/image" Target="media/image10.png"/><Relationship Id="rId21" Type="http://schemas.openxmlformats.org/officeDocument/2006/relationships/image" Target="media/image11.png"/><Relationship Id="rId22" Type="http://schemas.openxmlformats.org/officeDocument/2006/relationships/image" Target="media/image12.png"/><Relationship Id="rId23" Type="http://schemas.openxmlformats.org/officeDocument/2006/relationships/image" Target="media/image13.wmf"/><Relationship Id="rId24" Type="http://schemas.openxmlformats.org/officeDocument/2006/relationships/image" Target="media/image14.jpeg"/><Relationship Id="rId25" Type="http://schemas.openxmlformats.org/officeDocument/2006/relationships/image" Target="media/image15.jpeg"/><Relationship Id="rId26" Type="http://schemas.openxmlformats.org/officeDocument/2006/relationships/image" Target="media/image16.jpeg"/><Relationship Id="rId27" Type="http://schemas.openxmlformats.org/officeDocument/2006/relationships/image" Target="media/image17.jpeg"/><Relationship Id="rId28" Type="http://schemas.openxmlformats.org/officeDocument/2006/relationships/image" Target="media/image18.jpeg"/><Relationship Id="rId29" Type="http://schemas.openxmlformats.org/officeDocument/2006/relationships/image" Target="media/image19.jpeg"/><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30" Type="http://schemas.openxmlformats.org/officeDocument/2006/relationships/image" Target="media/image20.jpeg"/><Relationship Id="rId31" Type="http://schemas.openxmlformats.org/officeDocument/2006/relationships/image" Target="media/image21.jpeg"/><Relationship Id="rId32" Type="http://schemas.openxmlformats.org/officeDocument/2006/relationships/header" Target="header1.xml"/><Relationship Id="rId9" Type="http://schemas.openxmlformats.org/officeDocument/2006/relationships/hyperlink" Target="mailto:iala-aism@wanadoo.fr" TargetMode="Externa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33" Type="http://schemas.openxmlformats.org/officeDocument/2006/relationships/header" Target="header2.xml"/><Relationship Id="rId34" Type="http://schemas.openxmlformats.org/officeDocument/2006/relationships/footer" Target="footer1.xml"/><Relationship Id="rId35" Type="http://schemas.openxmlformats.org/officeDocument/2006/relationships/footer" Target="footer2.xml"/><Relationship Id="rId36" Type="http://schemas.openxmlformats.org/officeDocument/2006/relationships/header" Target="header3.xml"/><Relationship Id="rId10" Type="http://schemas.openxmlformats.org/officeDocument/2006/relationships/hyperlink" Target="http://www.iala-aism.org" TargetMode="External"/><Relationship Id="rId11" Type="http://schemas.openxmlformats.org/officeDocument/2006/relationships/image" Target="media/image1.png"/><Relationship Id="rId12" Type="http://schemas.openxmlformats.org/officeDocument/2006/relationships/image" Target="media/image2.jpeg"/><Relationship Id="rId13" Type="http://schemas.openxmlformats.org/officeDocument/2006/relationships/image" Target="media/image3.jpeg"/><Relationship Id="rId14" Type="http://schemas.openxmlformats.org/officeDocument/2006/relationships/image" Target="media/image4.jpeg"/><Relationship Id="rId15" Type="http://schemas.openxmlformats.org/officeDocument/2006/relationships/image" Target="media/image5.jpeg"/><Relationship Id="rId16" Type="http://schemas.openxmlformats.org/officeDocument/2006/relationships/image" Target="media/image6.jpeg"/><Relationship Id="rId17" Type="http://schemas.openxmlformats.org/officeDocument/2006/relationships/image" Target="media/image7.jpeg"/><Relationship Id="rId18" Type="http://schemas.openxmlformats.org/officeDocument/2006/relationships/image" Target="media/image8.png"/><Relationship Id="rId19" Type="http://schemas.openxmlformats.org/officeDocument/2006/relationships/image" Target="media/image9.jpeg"/><Relationship Id="rId37" Type="http://schemas.openxmlformats.org/officeDocument/2006/relationships/footer" Target="footer3.xml"/><Relationship Id="rId38" Type="http://schemas.openxmlformats.org/officeDocument/2006/relationships/fontTable" Target="fontTable.xml"/><Relationship Id="rId39"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hadley\AppData\Roaming\Microsoft\Templates\Guidelline%20Template_June2010.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EEE3F4B-E482-8A4A-9071-AB1D27D45F8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\Users\mhadley\AppData\Roaming\Microsoft\Templates\Guidelline Template_June2010.dot</Template>
  <TotalTime>6</TotalTime>
  <Pages>27</Pages>
  <Words>6113</Words>
  <Characters>34845</Characters>
  <Application>Microsoft Macintosh Word</Application>
  <DocSecurity>0</DocSecurity>
  <Lines>290</Lines>
  <Paragraphs>81</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Guidelline Template</vt:lpstr>
      <vt:lpstr>Guidelline Template</vt:lpstr>
    </vt:vector>
  </TitlesOfParts>
  <Company/>
  <LinksUpToDate>false</LinksUpToDate>
  <CharactersWithSpaces>40877</CharactersWithSpaces>
  <SharedDoc>false</SharedDoc>
  <HLinks>
    <vt:vector size="138" baseType="variant">
      <vt:variant>
        <vt:i4>1900596</vt:i4>
      </vt:variant>
      <vt:variant>
        <vt:i4>128</vt:i4>
      </vt:variant>
      <vt:variant>
        <vt:i4>0</vt:i4>
      </vt:variant>
      <vt:variant>
        <vt:i4>5</vt:i4>
      </vt:variant>
      <vt:variant>
        <vt:lpwstr/>
      </vt:variant>
      <vt:variant>
        <vt:lpwstr>_Toc216488874</vt:lpwstr>
      </vt:variant>
      <vt:variant>
        <vt:i4>1966132</vt:i4>
      </vt:variant>
      <vt:variant>
        <vt:i4>119</vt:i4>
      </vt:variant>
      <vt:variant>
        <vt:i4>0</vt:i4>
      </vt:variant>
      <vt:variant>
        <vt:i4>5</vt:i4>
      </vt:variant>
      <vt:variant>
        <vt:lpwstr/>
      </vt:variant>
      <vt:variant>
        <vt:lpwstr>_Toc216488847</vt:lpwstr>
      </vt:variant>
      <vt:variant>
        <vt:i4>1966134</vt:i4>
      </vt:variant>
      <vt:variant>
        <vt:i4>110</vt:i4>
      </vt:variant>
      <vt:variant>
        <vt:i4>0</vt:i4>
      </vt:variant>
      <vt:variant>
        <vt:i4>5</vt:i4>
      </vt:variant>
      <vt:variant>
        <vt:lpwstr/>
      </vt:variant>
      <vt:variant>
        <vt:lpwstr>_Toc265037285</vt:lpwstr>
      </vt:variant>
      <vt:variant>
        <vt:i4>1966134</vt:i4>
      </vt:variant>
      <vt:variant>
        <vt:i4>104</vt:i4>
      </vt:variant>
      <vt:variant>
        <vt:i4>0</vt:i4>
      </vt:variant>
      <vt:variant>
        <vt:i4>5</vt:i4>
      </vt:variant>
      <vt:variant>
        <vt:lpwstr/>
      </vt:variant>
      <vt:variant>
        <vt:lpwstr>_Toc265037284</vt:lpwstr>
      </vt:variant>
      <vt:variant>
        <vt:i4>1966134</vt:i4>
      </vt:variant>
      <vt:variant>
        <vt:i4>98</vt:i4>
      </vt:variant>
      <vt:variant>
        <vt:i4>0</vt:i4>
      </vt:variant>
      <vt:variant>
        <vt:i4>5</vt:i4>
      </vt:variant>
      <vt:variant>
        <vt:lpwstr/>
      </vt:variant>
      <vt:variant>
        <vt:lpwstr>_Toc265037283</vt:lpwstr>
      </vt:variant>
      <vt:variant>
        <vt:i4>1966134</vt:i4>
      </vt:variant>
      <vt:variant>
        <vt:i4>92</vt:i4>
      </vt:variant>
      <vt:variant>
        <vt:i4>0</vt:i4>
      </vt:variant>
      <vt:variant>
        <vt:i4>5</vt:i4>
      </vt:variant>
      <vt:variant>
        <vt:lpwstr/>
      </vt:variant>
      <vt:variant>
        <vt:lpwstr>_Toc265037282</vt:lpwstr>
      </vt:variant>
      <vt:variant>
        <vt:i4>1966134</vt:i4>
      </vt:variant>
      <vt:variant>
        <vt:i4>86</vt:i4>
      </vt:variant>
      <vt:variant>
        <vt:i4>0</vt:i4>
      </vt:variant>
      <vt:variant>
        <vt:i4>5</vt:i4>
      </vt:variant>
      <vt:variant>
        <vt:lpwstr/>
      </vt:variant>
      <vt:variant>
        <vt:lpwstr>_Toc265037281</vt:lpwstr>
      </vt:variant>
      <vt:variant>
        <vt:i4>1966134</vt:i4>
      </vt:variant>
      <vt:variant>
        <vt:i4>80</vt:i4>
      </vt:variant>
      <vt:variant>
        <vt:i4>0</vt:i4>
      </vt:variant>
      <vt:variant>
        <vt:i4>5</vt:i4>
      </vt:variant>
      <vt:variant>
        <vt:lpwstr/>
      </vt:variant>
      <vt:variant>
        <vt:lpwstr>_Toc265037280</vt:lpwstr>
      </vt:variant>
      <vt:variant>
        <vt:i4>1114166</vt:i4>
      </vt:variant>
      <vt:variant>
        <vt:i4>74</vt:i4>
      </vt:variant>
      <vt:variant>
        <vt:i4>0</vt:i4>
      </vt:variant>
      <vt:variant>
        <vt:i4>5</vt:i4>
      </vt:variant>
      <vt:variant>
        <vt:lpwstr/>
      </vt:variant>
      <vt:variant>
        <vt:lpwstr>_Toc265037279</vt:lpwstr>
      </vt:variant>
      <vt:variant>
        <vt:i4>1114166</vt:i4>
      </vt:variant>
      <vt:variant>
        <vt:i4>68</vt:i4>
      </vt:variant>
      <vt:variant>
        <vt:i4>0</vt:i4>
      </vt:variant>
      <vt:variant>
        <vt:i4>5</vt:i4>
      </vt:variant>
      <vt:variant>
        <vt:lpwstr/>
      </vt:variant>
      <vt:variant>
        <vt:lpwstr>_Toc265037278</vt:lpwstr>
      </vt:variant>
      <vt:variant>
        <vt:i4>1114166</vt:i4>
      </vt:variant>
      <vt:variant>
        <vt:i4>62</vt:i4>
      </vt:variant>
      <vt:variant>
        <vt:i4>0</vt:i4>
      </vt:variant>
      <vt:variant>
        <vt:i4>5</vt:i4>
      </vt:variant>
      <vt:variant>
        <vt:lpwstr/>
      </vt:variant>
      <vt:variant>
        <vt:lpwstr>_Toc265037277</vt:lpwstr>
      </vt:variant>
      <vt:variant>
        <vt:i4>1114166</vt:i4>
      </vt:variant>
      <vt:variant>
        <vt:i4>56</vt:i4>
      </vt:variant>
      <vt:variant>
        <vt:i4>0</vt:i4>
      </vt:variant>
      <vt:variant>
        <vt:i4>5</vt:i4>
      </vt:variant>
      <vt:variant>
        <vt:lpwstr/>
      </vt:variant>
      <vt:variant>
        <vt:lpwstr>_Toc265037276</vt:lpwstr>
      </vt:variant>
      <vt:variant>
        <vt:i4>1114166</vt:i4>
      </vt:variant>
      <vt:variant>
        <vt:i4>50</vt:i4>
      </vt:variant>
      <vt:variant>
        <vt:i4>0</vt:i4>
      </vt:variant>
      <vt:variant>
        <vt:i4>5</vt:i4>
      </vt:variant>
      <vt:variant>
        <vt:lpwstr/>
      </vt:variant>
      <vt:variant>
        <vt:lpwstr>_Toc265037275</vt:lpwstr>
      </vt:variant>
      <vt:variant>
        <vt:i4>1114166</vt:i4>
      </vt:variant>
      <vt:variant>
        <vt:i4>44</vt:i4>
      </vt:variant>
      <vt:variant>
        <vt:i4>0</vt:i4>
      </vt:variant>
      <vt:variant>
        <vt:i4>5</vt:i4>
      </vt:variant>
      <vt:variant>
        <vt:lpwstr/>
      </vt:variant>
      <vt:variant>
        <vt:lpwstr>_Toc265037274</vt:lpwstr>
      </vt:variant>
      <vt:variant>
        <vt:i4>1114166</vt:i4>
      </vt:variant>
      <vt:variant>
        <vt:i4>38</vt:i4>
      </vt:variant>
      <vt:variant>
        <vt:i4>0</vt:i4>
      </vt:variant>
      <vt:variant>
        <vt:i4>5</vt:i4>
      </vt:variant>
      <vt:variant>
        <vt:lpwstr/>
      </vt:variant>
      <vt:variant>
        <vt:lpwstr>_Toc265037273</vt:lpwstr>
      </vt:variant>
      <vt:variant>
        <vt:i4>1114166</vt:i4>
      </vt:variant>
      <vt:variant>
        <vt:i4>32</vt:i4>
      </vt:variant>
      <vt:variant>
        <vt:i4>0</vt:i4>
      </vt:variant>
      <vt:variant>
        <vt:i4>5</vt:i4>
      </vt:variant>
      <vt:variant>
        <vt:lpwstr/>
      </vt:variant>
      <vt:variant>
        <vt:lpwstr>_Toc265037272</vt:lpwstr>
      </vt:variant>
      <vt:variant>
        <vt:i4>1114166</vt:i4>
      </vt:variant>
      <vt:variant>
        <vt:i4>26</vt:i4>
      </vt:variant>
      <vt:variant>
        <vt:i4>0</vt:i4>
      </vt:variant>
      <vt:variant>
        <vt:i4>5</vt:i4>
      </vt:variant>
      <vt:variant>
        <vt:lpwstr/>
      </vt:variant>
      <vt:variant>
        <vt:lpwstr>_Toc265037271</vt:lpwstr>
      </vt:variant>
      <vt:variant>
        <vt:i4>1114166</vt:i4>
      </vt:variant>
      <vt:variant>
        <vt:i4>20</vt:i4>
      </vt:variant>
      <vt:variant>
        <vt:i4>0</vt:i4>
      </vt:variant>
      <vt:variant>
        <vt:i4>5</vt:i4>
      </vt:variant>
      <vt:variant>
        <vt:lpwstr/>
      </vt:variant>
      <vt:variant>
        <vt:lpwstr>_Toc265037270</vt:lpwstr>
      </vt:variant>
      <vt:variant>
        <vt:i4>1048630</vt:i4>
      </vt:variant>
      <vt:variant>
        <vt:i4>14</vt:i4>
      </vt:variant>
      <vt:variant>
        <vt:i4>0</vt:i4>
      </vt:variant>
      <vt:variant>
        <vt:i4>5</vt:i4>
      </vt:variant>
      <vt:variant>
        <vt:lpwstr/>
      </vt:variant>
      <vt:variant>
        <vt:lpwstr>_Toc265037269</vt:lpwstr>
      </vt:variant>
      <vt:variant>
        <vt:i4>1048630</vt:i4>
      </vt:variant>
      <vt:variant>
        <vt:i4>8</vt:i4>
      </vt:variant>
      <vt:variant>
        <vt:i4>0</vt:i4>
      </vt:variant>
      <vt:variant>
        <vt:i4>5</vt:i4>
      </vt:variant>
      <vt:variant>
        <vt:lpwstr/>
      </vt:variant>
      <vt:variant>
        <vt:lpwstr>_Toc265037268</vt:lpwstr>
      </vt:variant>
      <vt:variant>
        <vt:i4>1048630</vt:i4>
      </vt:variant>
      <vt:variant>
        <vt:i4>2</vt:i4>
      </vt:variant>
      <vt:variant>
        <vt:i4>0</vt:i4>
      </vt:variant>
      <vt:variant>
        <vt:i4>5</vt:i4>
      </vt:variant>
      <vt:variant>
        <vt:lpwstr/>
      </vt:variant>
      <vt:variant>
        <vt:lpwstr>_Toc265037267</vt:lpwstr>
      </vt:variant>
      <vt:variant>
        <vt:i4>983070</vt:i4>
      </vt:variant>
      <vt:variant>
        <vt:i4>3</vt:i4>
      </vt:variant>
      <vt:variant>
        <vt:i4>0</vt:i4>
      </vt:variant>
      <vt:variant>
        <vt:i4>5</vt:i4>
      </vt:variant>
      <vt:variant>
        <vt:lpwstr>http://www.iala-aism.org/</vt:lpwstr>
      </vt:variant>
      <vt:variant>
        <vt:lpwstr/>
      </vt:variant>
      <vt:variant>
        <vt:i4>3801177</vt:i4>
      </vt:variant>
      <vt:variant>
        <vt:i4>0</vt:i4>
      </vt:variant>
      <vt:variant>
        <vt:i4>0</vt:i4>
      </vt:variant>
      <vt:variant>
        <vt:i4>5</vt:i4>
      </vt:variant>
      <vt:variant>
        <vt:lpwstr>mailto:iala-aism@wanadoo.fr</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Guidelline Template</dc:title>
  <dc:creator>Mike Hadley</dc:creator>
  <cp:lastModifiedBy>Mike Hadley (Home)</cp:lastModifiedBy>
  <cp:revision>6</cp:revision>
  <cp:lastPrinted>2008-12-16T07:01:00Z</cp:lastPrinted>
  <dcterms:created xsi:type="dcterms:W3CDTF">2012-04-11T12:42:00Z</dcterms:created>
  <dcterms:modified xsi:type="dcterms:W3CDTF">2012-04-16T17:07:00Z</dcterms:modified>
</cp:coreProperties>
</file>